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2F801" w14:textId="77777777" w:rsidR="000B23B9" w:rsidRPr="00AA0E3E" w:rsidRDefault="000B23B9" w:rsidP="000B23B9">
      <w:pPr>
        <w:keepNext/>
        <w:spacing w:line="260" w:lineRule="exact"/>
        <w:contextualSpacing/>
        <w:jc w:val="right"/>
        <w:rPr>
          <w:rFonts w:ascii="Arial" w:hAnsi="Arial" w:cs="Arial"/>
          <w:b/>
          <w:bCs/>
          <w:sz w:val="20"/>
          <w:szCs w:val="20"/>
          <w:lang w:eastAsia="en-US"/>
        </w:rPr>
      </w:pPr>
      <w:r w:rsidRPr="00AA0E3E">
        <w:rPr>
          <w:rFonts w:ascii="Arial" w:hAnsi="Arial" w:cs="Arial"/>
          <w:b/>
          <w:bCs/>
          <w:sz w:val="20"/>
          <w:szCs w:val="20"/>
          <w:lang w:eastAsia="en-US"/>
        </w:rPr>
        <w:t>Priloga št. 4.1</w:t>
      </w:r>
    </w:p>
    <w:p w14:paraId="6DF12084" w14:textId="77777777" w:rsidR="000B23B9" w:rsidRDefault="000B23B9" w:rsidP="000B23B9">
      <w:pPr>
        <w:pStyle w:val="Odstavekseznama"/>
        <w:keepNext/>
        <w:spacing w:line="260" w:lineRule="exact"/>
        <w:ind w:left="0"/>
        <w:jc w:val="center"/>
        <w:rPr>
          <w:rFonts w:cs="Arial"/>
          <w:b/>
          <w:bCs/>
          <w:szCs w:val="20"/>
        </w:rPr>
      </w:pPr>
    </w:p>
    <w:p w14:paraId="56796635" w14:textId="77777777" w:rsidR="000B23B9" w:rsidRDefault="000B23B9" w:rsidP="000B23B9">
      <w:pPr>
        <w:spacing w:line="260" w:lineRule="exact"/>
        <w:jc w:val="center"/>
        <w:rPr>
          <w:rFonts w:ascii="Arial" w:hAnsi="Arial" w:cs="Arial"/>
          <w:b/>
          <w:sz w:val="20"/>
          <w:szCs w:val="20"/>
        </w:rPr>
      </w:pPr>
      <w:r w:rsidRPr="00AA0E3E">
        <w:rPr>
          <w:rFonts w:ascii="Arial" w:hAnsi="Arial" w:cs="Arial"/>
          <w:b/>
          <w:sz w:val="20"/>
          <w:szCs w:val="20"/>
        </w:rPr>
        <w:t>ZAVAROVALNO TEHNIČNA SPECIFIKACIJA</w:t>
      </w:r>
    </w:p>
    <w:p w14:paraId="0A52DBA5" w14:textId="6462E079" w:rsidR="000B23B9" w:rsidRDefault="000B23B9" w:rsidP="000B23B9">
      <w:pPr>
        <w:pStyle w:val="Odstavekseznama"/>
        <w:keepNext/>
        <w:spacing w:line="260" w:lineRule="exact"/>
        <w:ind w:left="0"/>
        <w:jc w:val="center"/>
        <w:rPr>
          <w:rFonts w:cs="Arial"/>
          <w:szCs w:val="20"/>
        </w:rPr>
      </w:pPr>
      <w:r w:rsidRPr="00324323">
        <w:rPr>
          <w:rFonts w:cs="Arial"/>
          <w:szCs w:val="20"/>
        </w:rPr>
        <w:t>v zvezi z javnim naročilom št. 430-</w:t>
      </w:r>
      <w:r>
        <w:rPr>
          <w:rFonts w:cs="Arial"/>
          <w:szCs w:val="20"/>
        </w:rPr>
        <w:t>445</w:t>
      </w:r>
      <w:r w:rsidRPr="00324323">
        <w:rPr>
          <w:rFonts w:cs="Arial"/>
          <w:szCs w:val="20"/>
        </w:rPr>
        <w:t>/202</w:t>
      </w:r>
      <w:r>
        <w:rPr>
          <w:rFonts w:cs="Arial"/>
          <w:szCs w:val="20"/>
        </w:rPr>
        <w:t>6</w:t>
      </w:r>
    </w:p>
    <w:p w14:paraId="27C0FAFF" w14:textId="77777777" w:rsidR="000B23B9" w:rsidRDefault="000B23B9" w:rsidP="000B23B9">
      <w:pPr>
        <w:spacing w:line="260" w:lineRule="exact"/>
        <w:rPr>
          <w:rFonts w:ascii="Arial" w:hAnsi="Arial" w:cs="Arial"/>
          <w:b/>
          <w:sz w:val="20"/>
          <w:szCs w:val="20"/>
        </w:rPr>
      </w:pPr>
    </w:p>
    <w:p w14:paraId="3169C900" w14:textId="77777777" w:rsidR="000B23B9" w:rsidRDefault="000B23B9" w:rsidP="000B23B9">
      <w:pPr>
        <w:spacing w:line="260" w:lineRule="exact"/>
        <w:rPr>
          <w:rFonts w:ascii="Arial" w:hAnsi="Arial" w:cs="Arial"/>
          <w:b/>
          <w:sz w:val="20"/>
          <w:szCs w:val="20"/>
        </w:rPr>
      </w:pPr>
    </w:p>
    <w:p w14:paraId="4250DFF7" w14:textId="77777777" w:rsidR="000B23B9" w:rsidRDefault="000B23B9" w:rsidP="000B23B9">
      <w:pPr>
        <w:spacing w:line="260" w:lineRule="exact"/>
        <w:rPr>
          <w:rFonts w:ascii="Arial" w:hAnsi="Arial" w:cs="Arial"/>
          <w:b/>
          <w:sz w:val="20"/>
          <w:szCs w:val="20"/>
        </w:rPr>
      </w:pPr>
      <w:r w:rsidRPr="00A8392B">
        <w:rPr>
          <w:rFonts w:ascii="Arial" w:hAnsi="Arial" w:cs="Arial"/>
          <w:b/>
          <w:bCs/>
          <w:sz w:val="20"/>
          <w:szCs w:val="20"/>
        </w:rPr>
        <w:t xml:space="preserve">PONUDNIK: _________________________________        </w:t>
      </w:r>
    </w:p>
    <w:p w14:paraId="51BB3B4F" w14:textId="77777777" w:rsidR="005033C4" w:rsidRPr="00AA0E3E" w:rsidRDefault="005033C4" w:rsidP="00374E36">
      <w:pPr>
        <w:pStyle w:val="Odstavekseznama"/>
        <w:keepNext/>
        <w:spacing w:line="260" w:lineRule="exact"/>
        <w:ind w:left="0"/>
        <w:rPr>
          <w:rFonts w:cs="Arial"/>
          <w:szCs w:val="20"/>
        </w:rPr>
      </w:pPr>
    </w:p>
    <w:p w14:paraId="130AD93A" w14:textId="77777777" w:rsidR="00F21798" w:rsidRPr="00AA0E3E" w:rsidRDefault="00F21798" w:rsidP="00374E36">
      <w:pPr>
        <w:spacing w:line="260" w:lineRule="exact"/>
        <w:rPr>
          <w:rFonts w:ascii="Arial" w:hAnsi="Arial" w:cs="Arial"/>
          <w:b/>
          <w:sz w:val="20"/>
          <w:szCs w:val="20"/>
        </w:rPr>
      </w:pPr>
      <w:r w:rsidRPr="00AA0E3E">
        <w:rPr>
          <w:rFonts w:ascii="Arial" w:hAnsi="Arial" w:cs="Arial"/>
          <w:b/>
          <w:sz w:val="20"/>
          <w:szCs w:val="20"/>
        </w:rPr>
        <w:t>SKUPNA DOLOČILA</w:t>
      </w:r>
    </w:p>
    <w:p w14:paraId="223C4636" w14:textId="3FCA21C8" w:rsidR="00F21798" w:rsidRDefault="00F21798" w:rsidP="00374E36">
      <w:pPr>
        <w:spacing w:line="260" w:lineRule="exact"/>
        <w:rPr>
          <w:rFonts w:ascii="Arial" w:hAnsi="Arial" w:cs="Arial"/>
          <w:sz w:val="20"/>
          <w:szCs w:val="20"/>
        </w:rPr>
      </w:pPr>
    </w:p>
    <w:p w14:paraId="6385B280" w14:textId="77777777" w:rsidR="005033C4" w:rsidRDefault="005033C4" w:rsidP="00374E36">
      <w:pPr>
        <w:numPr>
          <w:ilvl w:val="0"/>
          <w:numId w:val="3"/>
        </w:numPr>
        <w:spacing w:line="260" w:lineRule="exact"/>
        <w:rPr>
          <w:rFonts w:ascii="Arial" w:hAnsi="Arial" w:cs="Arial"/>
          <w:b/>
          <w:sz w:val="20"/>
          <w:szCs w:val="20"/>
        </w:rPr>
      </w:pPr>
      <w:r w:rsidRPr="00F7581E">
        <w:rPr>
          <w:rFonts w:ascii="Arial" w:hAnsi="Arial" w:cs="Arial"/>
          <w:b/>
          <w:sz w:val="20"/>
          <w:szCs w:val="20"/>
        </w:rPr>
        <w:t>Uporaba pogojev</w:t>
      </w:r>
    </w:p>
    <w:p w14:paraId="7763E21A" w14:textId="77777777" w:rsidR="00374E36" w:rsidRDefault="00374E36" w:rsidP="00374E36">
      <w:pPr>
        <w:spacing w:line="260" w:lineRule="exact"/>
        <w:jc w:val="both"/>
        <w:rPr>
          <w:rFonts w:ascii="Arial" w:hAnsi="Arial" w:cs="Arial"/>
          <w:sz w:val="20"/>
          <w:szCs w:val="20"/>
        </w:rPr>
      </w:pPr>
    </w:p>
    <w:p w14:paraId="5D4125EC" w14:textId="6954DB09" w:rsidR="005033C4" w:rsidRDefault="005033C4" w:rsidP="00374E36">
      <w:pPr>
        <w:spacing w:line="260" w:lineRule="exact"/>
        <w:jc w:val="both"/>
        <w:rPr>
          <w:rFonts w:ascii="Arial" w:hAnsi="Arial" w:cs="Arial"/>
          <w:sz w:val="20"/>
          <w:szCs w:val="20"/>
        </w:rPr>
      </w:pPr>
      <w:r w:rsidRPr="00F7581E">
        <w:rPr>
          <w:rFonts w:ascii="Arial" w:hAnsi="Arial" w:cs="Arial"/>
          <w:sz w:val="20"/>
          <w:szCs w:val="20"/>
        </w:rPr>
        <w:t>Za določitev zavarovalnega kritja veljajo določila predmetne dokumentacije v zvezi z oddajo javnega naročila (Zavarovalno tehnične specifikacije), splošni in posebni pogoji ter klavzule zavarovalnice.</w:t>
      </w:r>
    </w:p>
    <w:p w14:paraId="203B04CA" w14:textId="77777777" w:rsidR="00374E36" w:rsidRPr="00F7581E" w:rsidRDefault="00374E36" w:rsidP="00374E36">
      <w:pPr>
        <w:spacing w:line="260" w:lineRule="exact"/>
        <w:jc w:val="both"/>
        <w:rPr>
          <w:rFonts w:ascii="Arial" w:hAnsi="Arial" w:cs="Arial"/>
          <w:sz w:val="20"/>
          <w:szCs w:val="20"/>
        </w:rPr>
      </w:pPr>
    </w:p>
    <w:p w14:paraId="124D1E4A" w14:textId="7A4262C2" w:rsidR="005033C4" w:rsidRDefault="005033C4" w:rsidP="00374E36">
      <w:pPr>
        <w:spacing w:line="260" w:lineRule="exact"/>
        <w:jc w:val="both"/>
        <w:rPr>
          <w:rFonts w:ascii="Arial" w:hAnsi="Arial" w:cs="Arial"/>
          <w:sz w:val="20"/>
          <w:szCs w:val="20"/>
        </w:rPr>
      </w:pPr>
      <w:r w:rsidRPr="00F7581E">
        <w:rPr>
          <w:rFonts w:ascii="Arial" w:hAnsi="Arial" w:cs="Arial"/>
          <w:sz w:val="20"/>
          <w:szCs w:val="20"/>
        </w:rPr>
        <w:t>Če se v okviru vprašanj glede posameznih kritij, katera urejajo splošni in posebni pogoji oziroma klavzule zavarovalnice na eni strani in zavarovalno tehnične specifikacije predmeta javnega naročila na drugi strani, med seboj razlikujejo, veljajo določila iz zavarovalno tehnične specifikacije te dokumentacije v zvezi z oddajo javnega naročila, razen če so splošni in posebni pogoji ter klavzule zavarovalnice ugodnejši za zavarovanca.</w:t>
      </w:r>
    </w:p>
    <w:p w14:paraId="5FD3AEC7" w14:textId="56E4F443" w:rsidR="005033C4" w:rsidRDefault="005033C4" w:rsidP="00374E36">
      <w:pPr>
        <w:spacing w:line="260" w:lineRule="exact"/>
        <w:jc w:val="both"/>
        <w:rPr>
          <w:rFonts w:ascii="Arial" w:hAnsi="Arial" w:cs="Arial"/>
          <w:sz w:val="20"/>
          <w:szCs w:val="20"/>
        </w:rPr>
      </w:pPr>
    </w:p>
    <w:p w14:paraId="2A6B4D1C" w14:textId="77777777" w:rsidR="005033C4" w:rsidRPr="00F7581E" w:rsidRDefault="005033C4" w:rsidP="00374E36">
      <w:pPr>
        <w:numPr>
          <w:ilvl w:val="0"/>
          <w:numId w:val="3"/>
        </w:numPr>
        <w:spacing w:line="260" w:lineRule="exact"/>
        <w:rPr>
          <w:rFonts w:ascii="Arial" w:hAnsi="Arial" w:cs="Arial"/>
          <w:b/>
          <w:sz w:val="20"/>
          <w:szCs w:val="20"/>
        </w:rPr>
      </w:pPr>
      <w:r w:rsidRPr="00F7581E">
        <w:rPr>
          <w:rFonts w:ascii="Arial" w:hAnsi="Arial" w:cs="Arial"/>
          <w:b/>
          <w:sz w:val="20"/>
          <w:szCs w:val="20"/>
        </w:rPr>
        <w:t>Obveznosti zavarovalnice</w:t>
      </w:r>
    </w:p>
    <w:p w14:paraId="07CD4040" w14:textId="77777777" w:rsidR="00374E36" w:rsidRDefault="00374E36" w:rsidP="00374E36">
      <w:pPr>
        <w:spacing w:line="260" w:lineRule="exact"/>
        <w:jc w:val="both"/>
        <w:rPr>
          <w:rFonts w:ascii="Arial" w:hAnsi="Arial" w:cs="Arial"/>
          <w:sz w:val="20"/>
          <w:szCs w:val="20"/>
        </w:rPr>
      </w:pPr>
    </w:p>
    <w:p w14:paraId="717831C0" w14:textId="4DE5E69F" w:rsidR="005033C4" w:rsidRDefault="005033C4" w:rsidP="00374E36">
      <w:pPr>
        <w:spacing w:line="260" w:lineRule="exact"/>
        <w:jc w:val="both"/>
        <w:rPr>
          <w:rFonts w:ascii="Arial" w:hAnsi="Arial" w:cs="Arial"/>
          <w:sz w:val="20"/>
          <w:szCs w:val="20"/>
        </w:rPr>
      </w:pPr>
      <w:r w:rsidRPr="00F7581E">
        <w:rPr>
          <w:rFonts w:ascii="Arial" w:hAnsi="Arial" w:cs="Arial"/>
          <w:sz w:val="20"/>
          <w:szCs w:val="20"/>
        </w:rPr>
        <w:t>Zavarovalnica mora v celoti povrniti stroške za ukrepe, ki naj bi odvrnili ali zmanjšali škodo in so po nastanku zavarovalnega primera izvršeni po nalogu zavarovalnice.</w:t>
      </w:r>
    </w:p>
    <w:p w14:paraId="34C04F8E" w14:textId="77777777" w:rsidR="00374E36" w:rsidRPr="00F7581E" w:rsidRDefault="00374E36" w:rsidP="00374E36">
      <w:pPr>
        <w:spacing w:line="260" w:lineRule="exact"/>
        <w:jc w:val="both"/>
        <w:rPr>
          <w:rFonts w:ascii="Arial" w:hAnsi="Arial" w:cs="Arial"/>
          <w:sz w:val="20"/>
          <w:szCs w:val="20"/>
        </w:rPr>
      </w:pPr>
    </w:p>
    <w:p w14:paraId="0D3342E5" w14:textId="77777777" w:rsidR="005033C4" w:rsidRDefault="005033C4" w:rsidP="00374E36">
      <w:pPr>
        <w:spacing w:line="260" w:lineRule="exact"/>
        <w:jc w:val="both"/>
        <w:rPr>
          <w:rFonts w:ascii="Arial" w:hAnsi="Arial" w:cs="Arial"/>
          <w:sz w:val="20"/>
          <w:szCs w:val="20"/>
        </w:rPr>
      </w:pPr>
      <w:r w:rsidRPr="00F7581E">
        <w:rPr>
          <w:rFonts w:ascii="Arial" w:hAnsi="Arial" w:cs="Arial"/>
          <w:sz w:val="20"/>
          <w:szCs w:val="20"/>
        </w:rPr>
        <w:t>Zavarovalnica je dolžna povrniti vsako škodo, ki jo povzročijo osebe, za ravnanja katerih zavarovalec kakorkoli odgovarja, ne glede na to, ali je bila škoda povzročena iz malomarnosti ali ne.</w:t>
      </w:r>
    </w:p>
    <w:p w14:paraId="59E8D73D" w14:textId="77777777" w:rsidR="00374E36" w:rsidRPr="00F7581E" w:rsidRDefault="00374E36" w:rsidP="00374E36">
      <w:pPr>
        <w:spacing w:line="260" w:lineRule="exact"/>
        <w:jc w:val="both"/>
        <w:rPr>
          <w:rFonts w:ascii="Arial" w:hAnsi="Arial" w:cs="Arial"/>
          <w:sz w:val="20"/>
          <w:szCs w:val="20"/>
        </w:rPr>
      </w:pPr>
    </w:p>
    <w:p w14:paraId="67FFA0F9" w14:textId="77777777" w:rsidR="005033C4" w:rsidRPr="00F7581E" w:rsidRDefault="005033C4" w:rsidP="00374E36">
      <w:pPr>
        <w:tabs>
          <w:tab w:val="left" w:pos="1560"/>
        </w:tabs>
        <w:spacing w:line="260" w:lineRule="exact"/>
        <w:jc w:val="both"/>
        <w:rPr>
          <w:rFonts w:ascii="Arial" w:hAnsi="Arial" w:cs="Arial"/>
          <w:sz w:val="20"/>
          <w:szCs w:val="20"/>
        </w:rPr>
      </w:pPr>
      <w:r w:rsidRPr="00F7581E">
        <w:rPr>
          <w:rFonts w:ascii="Arial" w:hAnsi="Arial" w:cs="Arial"/>
          <w:sz w:val="20"/>
          <w:szCs w:val="20"/>
        </w:rPr>
        <w:t>Zavarovalnica soglaša, da ima ministrstvo (zavarovalec) v celotnem zavarovalnem obdobju pravico, da lahko v primeru nastopa okoliščin, ki jih v času pogodbe ni bilo mogoče predvideti, v primeru višje sile in v primeru zakonodajnih sprememb in sprememb v sistemu ocenjevanja, ustrezno spremeni predmet zavarovanja, zavarovane nevarnosti, način zavarovanja ali zavarovalno vsoto, na podlagi določil Zakona o javnem naročanju.</w:t>
      </w:r>
    </w:p>
    <w:p w14:paraId="756EB607" w14:textId="77777777" w:rsidR="00F21798" w:rsidRPr="00AA0E3E" w:rsidRDefault="00F21798" w:rsidP="00374E36">
      <w:pPr>
        <w:spacing w:line="260" w:lineRule="exact"/>
        <w:rPr>
          <w:rFonts w:ascii="Arial" w:hAnsi="Arial" w:cs="Arial"/>
          <w:sz w:val="20"/>
          <w:szCs w:val="20"/>
        </w:rPr>
      </w:pPr>
    </w:p>
    <w:p w14:paraId="4F15B699" w14:textId="77777777" w:rsidR="005033C4" w:rsidRPr="00F7581E" w:rsidRDefault="005033C4" w:rsidP="00374E36">
      <w:pPr>
        <w:numPr>
          <w:ilvl w:val="0"/>
          <w:numId w:val="3"/>
        </w:numPr>
        <w:spacing w:line="260" w:lineRule="exact"/>
        <w:rPr>
          <w:rFonts w:ascii="Arial" w:hAnsi="Arial" w:cs="Arial"/>
          <w:b/>
          <w:sz w:val="20"/>
          <w:szCs w:val="20"/>
        </w:rPr>
      </w:pPr>
      <w:r w:rsidRPr="00F7581E">
        <w:rPr>
          <w:rFonts w:ascii="Arial" w:hAnsi="Arial" w:cs="Arial"/>
          <w:b/>
          <w:sz w:val="20"/>
          <w:szCs w:val="20"/>
        </w:rPr>
        <w:t>Soudeležba zavarovanca – franšiza</w:t>
      </w:r>
    </w:p>
    <w:p w14:paraId="29ECB003" w14:textId="77777777" w:rsidR="00374E36" w:rsidRDefault="00374E36" w:rsidP="00374E36">
      <w:pPr>
        <w:spacing w:line="260" w:lineRule="exact"/>
        <w:jc w:val="both"/>
        <w:rPr>
          <w:rFonts w:ascii="Arial" w:hAnsi="Arial" w:cs="Arial"/>
          <w:sz w:val="20"/>
          <w:szCs w:val="20"/>
        </w:rPr>
      </w:pPr>
    </w:p>
    <w:p w14:paraId="0F0AEFEA" w14:textId="68268C99" w:rsidR="005033C4" w:rsidRPr="00F7581E" w:rsidRDefault="005033C4" w:rsidP="00374E36">
      <w:pPr>
        <w:spacing w:line="260" w:lineRule="exact"/>
        <w:jc w:val="both"/>
        <w:rPr>
          <w:rFonts w:ascii="Arial" w:hAnsi="Arial" w:cs="Arial"/>
          <w:sz w:val="20"/>
          <w:szCs w:val="20"/>
        </w:rPr>
      </w:pPr>
      <w:r w:rsidRPr="00F7581E">
        <w:rPr>
          <w:rFonts w:ascii="Arial" w:hAnsi="Arial" w:cs="Arial"/>
          <w:sz w:val="20"/>
          <w:szCs w:val="20"/>
        </w:rPr>
        <w:t>Vsa zavarovanja, razen kjer ni to posebej določeno, se sklepajo brez franšiz in brez letnih agregatov. Kjer doplačilo za odkup odbitne franšize ali letnega agregata ni posebej navedeno, mora zavarovalnica to upoštevati v premijskih stopnjah.</w:t>
      </w:r>
    </w:p>
    <w:p w14:paraId="2E9E0903" w14:textId="77777777" w:rsidR="00F21798" w:rsidRPr="00AA0E3E" w:rsidRDefault="00F21798" w:rsidP="00374E36">
      <w:pPr>
        <w:spacing w:line="260" w:lineRule="exact"/>
        <w:jc w:val="both"/>
        <w:rPr>
          <w:rFonts w:ascii="Arial" w:hAnsi="Arial" w:cs="Arial"/>
          <w:sz w:val="20"/>
          <w:szCs w:val="20"/>
        </w:rPr>
      </w:pPr>
    </w:p>
    <w:p w14:paraId="7FCC74C7" w14:textId="77777777" w:rsidR="00F21798" w:rsidRPr="005033C4" w:rsidRDefault="00F21798" w:rsidP="00374E36">
      <w:pPr>
        <w:numPr>
          <w:ilvl w:val="0"/>
          <w:numId w:val="3"/>
        </w:numPr>
        <w:spacing w:line="260" w:lineRule="exact"/>
        <w:rPr>
          <w:rFonts w:ascii="Arial" w:hAnsi="Arial" w:cs="Arial"/>
          <w:b/>
          <w:sz w:val="20"/>
          <w:szCs w:val="20"/>
        </w:rPr>
      </w:pPr>
      <w:r w:rsidRPr="005033C4">
        <w:rPr>
          <w:rFonts w:ascii="Arial" w:hAnsi="Arial" w:cs="Arial"/>
          <w:b/>
          <w:sz w:val="20"/>
          <w:szCs w:val="20"/>
        </w:rPr>
        <w:t>Malus</w:t>
      </w:r>
    </w:p>
    <w:p w14:paraId="5D11164D" w14:textId="77777777" w:rsidR="00374E36" w:rsidRDefault="00374E36" w:rsidP="00374E36">
      <w:pPr>
        <w:spacing w:line="260" w:lineRule="exact"/>
        <w:jc w:val="both"/>
        <w:rPr>
          <w:rFonts w:ascii="Arial" w:hAnsi="Arial" w:cs="Arial"/>
          <w:sz w:val="20"/>
          <w:szCs w:val="20"/>
        </w:rPr>
      </w:pPr>
    </w:p>
    <w:p w14:paraId="1B5EACD3" w14:textId="7829222D" w:rsidR="005033C4" w:rsidRPr="005033C4" w:rsidRDefault="005033C4" w:rsidP="00374E36">
      <w:pPr>
        <w:spacing w:line="260" w:lineRule="exact"/>
        <w:jc w:val="both"/>
        <w:rPr>
          <w:rFonts w:ascii="Arial" w:hAnsi="Arial" w:cs="Arial"/>
          <w:sz w:val="20"/>
          <w:szCs w:val="20"/>
        </w:rPr>
      </w:pPr>
      <w:r w:rsidRPr="005033C4">
        <w:rPr>
          <w:rFonts w:ascii="Arial" w:hAnsi="Arial" w:cs="Arial"/>
          <w:sz w:val="20"/>
          <w:szCs w:val="20"/>
        </w:rPr>
        <w:t>V celotnem zavarovalnem obdobju ni dopusten vpliv škodnega dogajanja (bonus/</w:t>
      </w:r>
      <w:proofErr w:type="spellStart"/>
      <w:r w:rsidRPr="005033C4">
        <w:rPr>
          <w:rFonts w:ascii="Arial" w:hAnsi="Arial" w:cs="Arial"/>
          <w:sz w:val="20"/>
          <w:szCs w:val="20"/>
        </w:rPr>
        <w:t>malus</w:t>
      </w:r>
      <w:proofErr w:type="spellEnd"/>
      <w:r w:rsidRPr="005033C4">
        <w:rPr>
          <w:rFonts w:ascii="Arial" w:hAnsi="Arial" w:cs="Arial"/>
          <w:sz w:val="20"/>
          <w:szCs w:val="20"/>
        </w:rPr>
        <w:t>) na zavarovalno premijo.</w:t>
      </w:r>
    </w:p>
    <w:p w14:paraId="1365063F" w14:textId="77777777" w:rsidR="00F21798" w:rsidRPr="00AA0E3E" w:rsidRDefault="00F21798" w:rsidP="00374E36">
      <w:pPr>
        <w:spacing w:line="260" w:lineRule="exact"/>
        <w:jc w:val="both"/>
        <w:rPr>
          <w:rFonts w:ascii="Arial" w:hAnsi="Arial" w:cs="Arial"/>
          <w:sz w:val="20"/>
          <w:szCs w:val="20"/>
        </w:rPr>
      </w:pPr>
    </w:p>
    <w:p w14:paraId="25AD5B5B" w14:textId="77777777" w:rsidR="00F21798" w:rsidRPr="005033C4" w:rsidRDefault="00F21798" w:rsidP="00374E36">
      <w:pPr>
        <w:numPr>
          <w:ilvl w:val="0"/>
          <w:numId w:val="3"/>
        </w:numPr>
        <w:spacing w:line="260" w:lineRule="exact"/>
        <w:rPr>
          <w:rFonts w:ascii="Arial" w:hAnsi="Arial" w:cs="Arial"/>
          <w:b/>
          <w:sz w:val="20"/>
          <w:szCs w:val="20"/>
        </w:rPr>
      </w:pPr>
      <w:r w:rsidRPr="005033C4">
        <w:rPr>
          <w:rFonts w:ascii="Arial" w:hAnsi="Arial" w:cs="Arial"/>
          <w:b/>
          <w:sz w:val="20"/>
          <w:szCs w:val="20"/>
        </w:rPr>
        <w:t>Povečana nevarnost</w:t>
      </w:r>
    </w:p>
    <w:p w14:paraId="2D5663BC" w14:textId="77777777" w:rsidR="00374E36" w:rsidRDefault="00374E36" w:rsidP="00374E36">
      <w:pPr>
        <w:spacing w:line="260" w:lineRule="exact"/>
        <w:jc w:val="both"/>
        <w:rPr>
          <w:rFonts w:ascii="Arial" w:hAnsi="Arial" w:cs="Arial"/>
          <w:sz w:val="20"/>
          <w:szCs w:val="20"/>
        </w:rPr>
      </w:pPr>
    </w:p>
    <w:p w14:paraId="561D83C6" w14:textId="73916ED9" w:rsidR="00F21798" w:rsidRPr="0092715E" w:rsidRDefault="00F21798" w:rsidP="00374E36">
      <w:pPr>
        <w:spacing w:line="260" w:lineRule="exact"/>
        <w:jc w:val="both"/>
        <w:rPr>
          <w:rFonts w:ascii="Arial" w:hAnsi="Arial" w:cs="Arial"/>
          <w:sz w:val="20"/>
          <w:szCs w:val="20"/>
        </w:rPr>
      </w:pPr>
      <w:r w:rsidRPr="0092715E">
        <w:rPr>
          <w:rFonts w:ascii="Arial" w:hAnsi="Arial" w:cs="Arial"/>
          <w:sz w:val="20"/>
          <w:szCs w:val="20"/>
        </w:rPr>
        <w:t>Zavarovanje krije tudi škode, nastale v primeru izven letaliških pristajanj in ne glede na čas dneva (tudi nočnem času) ter v primeru pristajanj na letališčih izven uradnih ur.</w:t>
      </w:r>
    </w:p>
    <w:p w14:paraId="6C7CEBE7" w14:textId="1B45AB53" w:rsidR="00F21798" w:rsidRDefault="00F21798" w:rsidP="00374E36">
      <w:pPr>
        <w:spacing w:line="260" w:lineRule="exact"/>
        <w:jc w:val="both"/>
        <w:rPr>
          <w:rFonts w:ascii="Arial" w:hAnsi="Arial" w:cs="Arial"/>
          <w:sz w:val="20"/>
          <w:szCs w:val="20"/>
        </w:rPr>
      </w:pPr>
    </w:p>
    <w:p w14:paraId="5091E7F2" w14:textId="77777777" w:rsidR="00EA54D3" w:rsidRPr="00F7581E" w:rsidRDefault="00EA54D3" w:rsidP="00374E36">
      <w:pPr>
        <w:numPr>
          <w:ilvl w:val="0"/>
          <w:numId w:val="3"/>
        </w:numPr>
        <w:spacing w:line="260" w:lineRule="exact"/>
        <w:jc w:val="both"/>
        <w:rPr>
          <w:rFonts w:ascii="Arial" w:hAnsi="Arial" w:cs="Arial"/>
          <w:b/>
          <w:sz w:val="20"/>
          <w:szCs w:val="20"/>
        </w:rPr>
      </w:pPr>
      <w:r w:rsidRPr="00F7581E">
        <w:rPr>
          <w:rFonts w:ascii="Arial" w:hAnsi="Arial" w:cs="Arial"/>
          <w:b/>
          <w:sz w:val="20"/>
          <w:szCs w:val="20"/>
        </w:rPr>
        <w:t>Izvedeniški postopek</w:t>
      </w:r>
    </w:p>
    <w:p w14:paraId="48BD27F2" w14:textId="77777777" w:rsidR="00374E36" w:rsidRDefault="00374E36" w:rsidP="00374E36">
      <w:pPr>
        <w:spacing w:line="260" w:lineRule="exact"/>
        <w:jc w:val="both"/>
        <w:rPr>
          <w:rFonts w:ascii="Arial" w:hAnsi="Arial" w:cs="Arial"/>
          <w:sz w:val="20"/>
          <w:szCs w:val="20"/>
        </w:rPr>
      </w:pPr>
    </w:p>
    <w:p w14:paraId="001A1476" w14:textId="663CE229" w:rsidR="00EA54D3" w:rsidRPr="00F7581E" w:rsidRDefault="00EA54D3" w:rsidP="00374E36">
      <w:pPr>
        <w:spacing w:line="260" w:lineRule="exact"/>
        <w:jc w:val="both"/>
        <w:rPr>
          <w:rFonts w:ascii="Arial" w:hAnsi="Arial" w:cs="Arial"/>
          <w:sz w:val="20"/>
          <w:szCs w:val="20"/>
        </w:rPr>
      </w:pPr>
      <w:r w:rsidRPr="00F7581E">
        <w:rPr>
          <w:rFonts w:ascii="Arial" w:hAnsi="Arial" w:cs="Arial"/>
          <w:sz w:val="20"/>
          <w:szCs w:val="20"/>
        </w:rPr>
        <w:lastRenderedPageBreak/>
        <w:t>Zavarovanec ali zavarovalnica lahko zahtevata, da se določena sporna dejstva ugotovijo z izvedenci.</w:t>
      </w:r>
      <w:r w:rsidR="00690E4B">
        <w:rPr>
          <w:rFonts w:ascii="Arial" w:hAnsi="Arial" w:cs="Arial"/>
          <w:sz w:val="20"/>
          <w:szCs w:val="20"/>
        </w:rPr>
        <w:t xml:space="preserve"> </w:t>
      </w:r>
      <w:r w:rsidRPr="00F7581E">
        <w:rPr>
          <w:rFonts w:ascii="Arial" w:hAnsi="Arial" w:cs="Arial"/>
          <w:sz w:val="20"/>
          <w:szCs w:val="20"/>
        </w:rPr>
        <w:t>Vsaka pogodbena stranka izbere enega izvedenca. Izvedenci ne smejo biti v delovnem razmerju s katerokoli od pogodbenih strank. Izbrana izvedenca se še pred začetkom dela dogovorita za tretjega izvedenca, ki poda svoje mnenje le, kadar so ugotovitve prvih dveh različne.</w:t>
      </w:r>
    </w:p>
    <w:p w14:paraId="38B3D23B" w14:textId="77777777" w:rsidR="00EA54D3" w:rsidRPr="00F7581E" w:rsidRDefault="00EA54D3" w:rsidP="00374E36">
      <w:pPr>
        <w:spacing w:line="260" w:lineRule="exact"/>
        <w:jc w:val="both"/>
        <w:rPr>
          <w:rFonts w:ascii="Arial" w:hAnsi="Arial" w:cs="Arial"/>
          <w:sz w:val="20"/>
          <w:szCs w:val="20"/>
        </w:rPr>
      </w:pPr>
      <w:r w:rsidRPr="00F7581E">
        <w:rPr>
          <w:rFonts w:ascii="Arial" w:hAnsi="Arial" w:cs="Arial"/>
          <w:sz w:val="20"/>
          <w:szCs w:val="20"/>
        </w:rPr>
        <w:t>Vsaka stranka nosi stroške izvedenca, ki ga je izbrala. Stroške tretjega izvedenca nosi zavarovalnica.</w:t>
      </w:r>
    </w:p>
    <w:p w14:paraId="211E31F7" w14:textId="1E6FA3AE" w:rsidR="00EA54D3" w:rsidRDefault="00EA54D3" w:rsidP="00374E36">
      <w:pPr>
        <w:spacing w:line="260" w:lineRule="exact"/>
        <w:jc w:val="both"/>
        <w:rPr>
          <w:rFonts w:ascii="Arial" w:hAnsi="Arial" w:cs="Arial"/>
          <w:sz w:val="20"/>
          <w:szCs w:val="20"/>
        </w:rPr>
      </w:pPr>
    </w:p>
    <w:p w14:paraId="776A22C2" w14:textId="77777777" w:rsidR="00FB1230" w:rsidRPr="00F7581E" w:rsidRDefault="00FB1230" w:rsidP="00374E36">
      <w:pPr>
        <w:numPr>
          <w:ilvl w:val="0"/>
          <w:numId w:val="3"/>
        </w:numPr>
        <w:spacing w:line="260" w:lineRule="exact"/>
        <w:rPr>
          <w:rFonts w:ascii="Arial" w:hAnsi="Arial" w:cs="Arial"/>
          <w:b/>
          <w:sz w:val="20"/>
          <w:szCs w:val="20"/>
        </w:rPr>
      </w:pPr>
      <w:r w:rsidRPr="00F7581E">
        <w:rPr>
          <w:rFonts w:ascii="Arial" w:hAnsi="Arial" w:cs="Arial"/>
          <w:b/>
          <w:sz w:val="20"/>
          <w:szCs w:val="20"/>
        </w:rPr>
        <w:t>Likvidacijski postopek</w:t>
      </w:r>
    </w:p>
    <w:p w14:paraId="1FA9BC4A" w14:textId="77777777" w:rsidR="00374E36" w:rsidRDefault="00374E36" w:rsidP="00374E36">
      <w:pPr>
        <w:spacing w:line="260" w:lineRule="exact"/>
        <w:jc w:val="both"/>
        <w:rPr>
          <w:rFonts w:ascii="Arial" w:hAnsi="Arial" w:cs="Arial"/>
          <w:sz w:val="20"/>
          <w:szCs w:val="20"/>
        </w:rPr>
      </w:pPr>
    </w:p>
    <w:p w14:paraId="302BC7C2" w14:textId="1BB23BB8" w:rsidR="00FB1230" w:rsidRPr="00F7581E" w:rsidRDefault="00FB1230" w:rsidP="00374E36">
      <w:pPr>
        <w:spacing w:line="260" w:lineRule="exact"/>
        <w:jc w:val="both"/>
        <w:rPr>
          <w:rFonts w:ascii="Arial" w:hAnsi="Arial" w:cs="Arial"/>
          <w:sz w:val="20"/>
          <w:szCs w:val="20"/>
        </w:rPr>
      </w:pPr>
      <w:r w:rsidRPr="00F7581E">
        <w:rPr>
          <w:rFonts w:ascii="Arial" w:hAnsi="Arial" w:cs="Arial"/>
          <w:sz w:val="20"/>
          <w:szCs w:val="20"/>
        </w:rPr>
        <w:t>Za prijavo škodnih primerov se uporabljajo obrazci, ki jih zavarovalnica uporablja pri svojem običajnem poslovanju.</w:t>
      </w:r>
    </w:p>
    <w:p w14:paraId="6EB3EC16" w14:textId="77777777" w:rsidR="00374E36" w:rsidRDefault="00374E36" w:rsidP="00374E36">
      <w:pPr>
        <w:spacing w:line="260" w:lineRule="exact"/>
        <w:jc w:val="both"/>
        <w:rPr>
          <w:rFonts w:ascii="Arial" w:hAnsi="Arial" w:cs="Arial"/>
          <w:sz w:val="20"/>
          <w:szCs w:val="20"/>
        </w:rPr>
      </w:pPr>
    </w:p>
    <w:p w14:paraId="4C2DB80F" w14:textId="4DA9306F" w:rsidR="00FB1230" w:rsidRPr="00F7581E" w:rsidRDefault="00FB1230" w:rsidP="00374E36">
      <w:pPr>
        <w:spacing w:line="260" w:lineRule="exact"/>
        <w:jc w:val="both"/>
        <w:rPr>
          <w:rFonts w:ascii="Arial" w:hAnsi="Arial" w:cs="Arial"/>
          <w:sz w:val="20"/>
          <w:szCs w:val="20"/>
        </w:rPr>
      </w:pPr>
      <w:r>
        <w:rPr>
          <w:rFonts w:ascii="Arial" w:hAnsi="Arial" w:cs="Arial"/>
          <w:sz w:val="20"/>
          <w:szCs w:val="20"/>
        </w:rPr>
        <w:t>Če</w:t>
      </w:r>
      <w:r w:rsidRPr="00F7581E">
        <w:rPr>
          <w:rFonts w:ascii="Arial" w:hAnsi="Arial" w:cs="Arial"/>
          <w:sz w:val="20"/>
          <w:szCs w:val="20"/>
        </w:rPr>
        <w:t xml:space="preserve"> zavarovalnica naročnika ali zavarovanca v roku 5 (petih) delovnih dni po prejemu škodne dokumentacije ne pozove k dopolnitvi škodne dokumentacije, se šteje, da je dostavljena dokumentacija popolna.</w:t>
      </w:r>
    </w:p>
    <w:p w14:paraId="2D839209" w14:textId="77777777" w:rsidR="00374E36" w:rsidRDefault="00374E36" w:rsidP="00374E36">
      <w:pPr>
        <w:spacing w:line="260" w:lineRule="exact"/>
        <w:jc w:val="both"/>
        <w:rPr>
          <w:rFonts w:ascii="Arial" w:hAnsi="Arial" w:cs="Arial"/>
          <w:sz w:val="20"/>
          <w:szCs w:val="20"/>
        </w:rPr>
      </w:pPr>
    </w:p>
    <w:p w14:paraId="0712C988" w14:textId="0774F910" w:rsidR="00FB1230" w:rsidRPr="00F7581E" w:rsidRDefault="00FB1230" w:rsidP="00374E36">
      <w:pPr>
        <w:spacing w:line="260" w:lineRule="exact"/>
        <w:jc w:val="both"/>
        <w:rPr>
          <w:rFonts w:ascii="Arial" w:hAnsi="Arial" w:cs="Arial"/>
          <w:sz w:val="20"/>
          <w:szCs w:val="20"/>
        </w:rPr>
      </w:pPr>
      <w:r w:rsidRPr="00F7581E">
        <w:rPr>
          <w:rFonts w:ascii="Arial" w:hAnsi="Arial" w:cs="Arial"/>
          <w:sz w:val="20"/>
          <w:szCs w:val="20"/>
        </w:rPr>
        <w:t>Rok za izplačilo zavarovalnine/odškodnine je 14 (štirinajst) dni in teče od dneva, ko je zavarovalnici dostavljena potrebna dokumentacija za likvidacijo zavarovalnega primera.</w:t>
      </w:r>
    </w:p>
    <w:p w14:paraId="57229582" w14:textId="77777777" w:rsidR="00374E36" w:rsidRDefault="00374E36" w:rsidP="00374E36">
      <w:pPr>
        <w:spacing w:line="260" w:lineRule="exact"/>
        <w:jc w:val="both"/>
        <w:rPr>
          <w:rFonts w:ascii="Arial" w:hAnsi="Arial" w:cs="Arial"/>
          <w:sz w:val="20"/>
          <w:szCs w:val="20"/>
        </w:rPr>
      </w:pPr>
    </w:p>
    <w:p w14:paraId="424CE4E7" w14:textId="2B863817" w:rsidR="00FB1230" w:rsidRPr="00F7581E" w:rsidRDefault="00FB1230" w:rsidP="00374E36">
      <w:pPr>
        <w:spacing w:line="260" w:lineRule="exact"/>
        <w:jc w:val="both"/>
        <w:rPr>
          <w:rFonts w:ascii="Arial" w:hAnsi="Arial" w:cs="Arial"/>
          <w:sz w:val="20"/>
          <w:szCs w:val="20"/>
        </w:rPr>
      </w:pPr>
      <w:r w:rsidRPr="00F7581E">
        <w:rPr>
          <w:rFonts w:ascii="Arial" w:hAnsi="Arial" w:cs="Arial"/>
          <w:sz w:val="20"/>
          <w:szCs w:val="20"/>
        </w:rPr>
        <w:t>Zavarovalnica je dolžna zavarovalcu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43DA00AB" w14:textId="1D5874CB" w:rsidR="00FB1230" w:rsidRDefault="00FB1230" w:rsidP="00374E36">
      <w:pPr>
        <w:spacing w:line="260" w:lineRule="exact"/>
        <w:jc w:val="both"/>
        <w:rPr>
          <w:rFonts w:ascii="Arial" w:hAnsi="Arial" w:cs="Arial"/>
          <w:sz w:val="20"/>
          <w:szCs w:val="20"/>
        </w:rPr>
      </w:pPr>
    </w:p>
    <w:p w14:paraId="18AA3FFC" w14:textId="24A18B62" w:rsidR="00F21798" w:rsidRPr="00FB1230" w:rsidRDefault="000424EF" w:rsidP="00374E36">
      <w:pPr>
        <w:numPr>
          <w:ilvl w:val="0"/>
          <w:numId w:val="3"/>
        </w:numPr>
        <w:spacing w:line="260" w:lineRule="exact"/>
        <w:rPr>
          <w:rFonts w:ascii="Arial" w:hAnsi="Arial" w:cs="Arial"/>
          <w:b/>
          <w:sz w:val="20"/>
          <w:szCs w:val="20"/>
        </w:rPr>
      </w:pPr>
      <w:r w:rsidRPr="00FB1230">
        <w:rPr>
          <w:rFonts w:ascii="Arial" w:hAnsi="Arial" w:cs="Arial"/>
          <w:b/>
          <w:sz w:val="20"/>
          <w:szCs w:val="20"/>
        </w:rPr>
        <w:t>Vračilo premije</w:t>
      </w:r>
      <w:r w:rsidR="00F32A9F" w:rsidRPr="00FB1230">
        <w:rPr>
          <w:rFonts w:ascii="Arial" w:hAnsi="Arial" w:cs="Arial"/>
          <w:b/>
          <w:sz w:val="20"/>
          <w:szCs w:val="20"/>
        </w:rPr>
        <w:t xml:space="preserve"> za neuporabljeni čas zavarovanja</w:t>
      </w:r>
    </w:p>
    <w:p w14:paraId="60A54F8F" w14:textId="77777777" w:rsidR="00374E36" w:rsidRDefault="00374E36" w:rsidP="00374E36">
      <w:pPr>
        <w:spacing w:line="260" w:lineRule="exact"/>
        <w:jc w:val="both"/>
        <w:rPr>
          <w:rFonts w:ascii="Arial" w:hAnsi="Arial" w:cs="Arial"/>
          <w:sz w:val="20"/>
          <w:szCs w:val="20"/>
        </w:rPr>
      </w:pPr>
    </w:p>
    <w:p w14:paraId="765C07DA" w14:textId="64CE7D2F" w:rsidR="00F21798" w:rsidRPr="00AA0E3E" w:rsidRDefault="00F21798" w:rsidP="00374E36">
      <w:pPr>
        <w:spacing w:line="260" w:lineRule="exact"/>
        <w:jc w:val="both"/>
        <w:rPr>
          <w:rFonts w:ascii="Arial" w:hAnsi="Arial" w:cs="Arial"/>
          <w:sz w:val="20"/>
          <w:szCs w:val="20"/>
        </w:rPr>
      </w:pPr>
      <w:r w:rsidRPr="00AA0E3E">
        <w:rPr>
          <w:rFonts w:ascii="Arial" w:hAnsi="Arial" w:cs="Arial"/>
          <w:sz w:val="20"/>
          <w:szCs w:val="20"/>
        </w:rPr>
        <w:t>V primeru prekinitve zavarovanja pred koncem zavarovalne dobe zaradi uničenja ali izginotja</w:t>
      </w:r>
      <w:r w:rsidR="00F32A9F" w:rsidRPr="00AA0E3E">
        <w:rPr>
          <w:rFonts w:ascii="Arial" w:hAnsi="Arial" w:cs="Arial"/>
          <w:sz w:val="20"/>
          <w:szCs w:val="20"/>
        </w:rPr>
        <w:t xml:space="preserve"> ter morebitne</w:t>
      </w:r>
      <w:r w:rsidRPr="00AA0E3E">
        <w:rPr>
          <w:rFonts w:ascii="Arial" w:hAnsi="Arial" w:cs="Arial"/>
          <w:sz w:val="20"/>
          <w:szCs w:val="20"/>
        </w:rPr>
        <w:t xml:space="preserve"> </w:t>
      </w:r>
      <w:r w:rsidR="000424EF" w:rsidRPr="00AA0E3E">
        <w:rPr>
          <w:rFonts w:ascii="Arial" w:hAnsi="Arial" w:cs="Arial"/>
          <w:sz w:val="20"/>
          <w:szCs w:val="20"/>
        </w:rPr>
        <w:t>odprodaje</w:t>
      </w:r>
      <w:r w:rsidR="00F32A9F" w:rsidRPr="00AA0E3E">
        <w:rPr>
          <w:rFonts w:ascii="Arial" w:hAnsi="Arial" w:cs="Arial"/>
          <w:sz w:val="20"/>
          <w:szCs w:val="20"/>
        </w:rPr>
        <w:t>,</w:t>
      </w:r>
      <w:r w:rsidR="000424EF" w:rsidRPr="00AA0E3E">
        <w:rPr>
          <w:rFonts w:ascii="Arial" w:hAnsi="Arial" w:cs="Arial"/>
          <w:sz w:val="20"/>
          <w:szCs w:val="20"/>
        </w:rPr>
        <w:t xml:space="preserve"> </w:t>
      </w:r>
      <w:r w:rsidRPr="00AA0E3E">
        <w:rPr>
          <w:rFonts w:ascii="Arial" w:hAnsi="Arial" w:cs="Arial"/>
          <w:sz w:val="20"/>
          <w:szCs w:val="20"/>
        </w:rPr>
        <w:t>vrne</w:t>
      </w:r>
      <w:r w:rsidR="000424EF" w:rsidRPr="00AA0E3E">
        <w:rPr>
          <w:rFonts w:ascii="Arial" w:hAnsi="Arial" w:cs="Arial"/>
          <w:sz w:val="20"/>
          <w:szCs w:val="20"/>
        </w:rPr>
        <w:t xml:space="preserve"> </w:t>
      </w:r>
      <w:r w:rsidRPr="00AA0E3E">
        <w:rPr>
          <w:rFonts w:ascii="Arial" w:hAnsi="Arial" w:cs="Arial"/>
          <w:sz w:val="20"/>
          <w:szCs w:val="20"/>
        </w:rPr>
        <w:t>zavarovalnica premijo za neuporabljeni čas zavarovanja na upravičeno zahtevo zavarovalca in v</w:t>
      </w:r>
      <w:r w:rsidR="00F32A9F" w:rsidRPr="00AA0E3E">
        <w:rPr>
          <w:rFonts w:ascii="Arial" w:hAnsi="Arial" w:cs="Arial"/>
          <w:sz w:val="20"/>
          <w:szCs w:val="20"/>
        </w:rPr>
        <w:t xml:space="preserve"> </w:t>
      </w:r>
      <w:r w:rsidRPr="00AA0E3E">
        <w:rPr>
          <w:rFonts w:ascii="Arial" w:hAnsi="Arial" w:cs="Arial"/>
          <w:sz w:val="20"/>
          <w:szCs w:val="20"/>
        </w:rPr>
        <w:t>kolikor zvezi z njim ni bilo vloženih zahtevkov za plačilo odškodnine.</w:t>
      </w:r>
    </w:p>
    <w:p w14:paraId="46A17C98" w14:textId="77777777" w:rsidR="00F21798" w:rsidRPr="00AA0E3E" w:rsidRDefault="00F21798" w:rsidP="00374E36">
      <w:pPr>
        <w:spacing w:line="260" w:lineRule="exact"/>
        <w:jc w:val="both"/>
        <w:rPr>
          <w:rFonts w:ascii="Arial" w:hAnsi="Arial" w:cs="Arial"/>
          <w:sz w:val="20"/>
          <w:szCs w:val="20"/>
        </w:rPr>
      </w:pPr>
    </w:p>
    <w:p w14:paraId="3C35A38B" w14:textId="77777777" w:rsidR="00F21798" w:rsidRPr="00AA0E3E" w:rsidRDefault="00F21798" w:rsidP="00374E36">
      <w:pPr>
        <w:numPr>
          <w:ilvl w:val="0"/>
          <w:numId w:val="3"/>
        </w:numPr>
        <w:spacing w:line="260" w:lineRule="exact"/>
        <w:rPr>
          <w:rFonts w:ascii="Arial" w:hAnsi="Arial" w:cs="Arial"/>
          <w:b/>
          <w:sz w:val="20"/>
          <w:szCs w:val="20"/>
        </w:rPr>
      </w:pPr>
      <w:r w:rsidRPr="00AA0E3E">
        <w:rPr>
          <w:rFonts w:ascii="Arial" w:hAnsi="Arial" w:cs="Arial"/>
          <w:b/>
          <w:sz w:val="20"/>
          <w:szCs w:val="20"/>
        </w:rPr>
        <w:t>Določilo o DDV</w:t>
      </w:r>
    </w:p>
    <w:p w14:paraId="6FC79531" w14:textId="77777777" w:rsidR="00374E36" w:rsidRDefault="00374E36" w:rsidP="00374E36">
      <w:pPr>
        <w:spacing w:line="260" w:lineRule="exact"/>
        <w:jc w:val="both"/>
        <w:rPr>
          <w:rFonts w:ascii="Arial" w:hAnsi="Arial" w:cs="Arial"/>
          <w:sz w:val="20"/>
          <w:szCs w:val="20"/>
        </w:rPr>
      </w:pPr>
    </w:p>
    <w:p w14:paraId="70FFF889" w14:textId="40EA18D6" w:rsidR="00F21798" w:rsidRPr="00AA0E3E" w:rsidRDefault="00F21798" w:rsidP="00374E36">
      <w:pPr>
        <w:spacing w:line="260" w:lineRule="exact"/>
        <w:jc w:val="both"/>
        <w:rPr>
          <w:rFonts w:ascii="Arial" w:hAnsi="Arial" w:cs="Arial"/>
          <w:sz w:val="20"/>
          <w:szCs w:val="20"/>
        </w:rPr>
      </w:pPr>
      <w:r w:rsidRPr="00AA0E3E">
        <w:rPr>
          <w:rFonts w:ascii="Arial" w:hAnsi="Arial" w:cs="Arial"/>
          <w:sz w:val="20"/>
          <w:szCs w:val="20"/>
        </w:rPr>
        <w:t xml:space="preserve">Zavarovalnica bo pri vsakem obračunu zavarovalnine za škodo, ki bo nastala naročniku kot zavarovancu, upoštevala tudi davek na dodano vrednost. </w:t>
      </w:r>
    </w:p>
    <w:p w14:paraId="3DB49301" w14:textId="77777777" w:rsidR="00374E36" w:rsidRDefault="00374E36" w:rsidP="00374E36">
      <w:pPr>
        <w:spacing w:line="260" w:lineRule="exact"/>
        <w:jc w:val="both"/>
        <w:rPr>
          <w:rFonts w:ascii="Arial" w:hAnsi="Arial" w:cs="Arial"/>
          <w:sz w:val="20"/>
          <w:szCs w:val="20"/>
        </w:rPr>
      </w:pPr>
    </w:p>
    <w:p w14:paraId="286288E6" w14:textId="56B375A1" w:rsidR="00F21798" w:rsidRPr="00AA0E3E" w:rsidRDefault="00F21798" w:rsidP="00374E36">
      <w:pPr>
        <w:spacing w:line="260" w:lineRule="exact"/>
        <w:jc w:val="both"/>
        <w:rPr>
          <w:rFonts w:ascii="Arial" w:hAnsi="Arial" w:cs="Arial"/>
          <w:sz w:val="20"/>
          <w:szCs w:val="20"/>
        </w:rPr>
      </w:pPr>
      <w:r w:rsidRPr="00AA0E3E">
        <w:rPr>
          <w:rFonts w:ascii="Arial" w:hAnsi="Arial" w:cs="Arial"/>
          <w:sz w:val="20"/>
          <w:szCs w:val="20"/>
        </w:rPr>
        <w:t>V zvezi z uveljavljanjem zavarovalnin oziroma pravico zavarovanca do odbitka vhodnega DDV se Ministrstvo za notranje zadeve in njegov organ v sestavi (Policija), v skladu s 5. odstavkom 5. člena Zakona o davku na dodano vrednost (ZDDV), ne šteje za davčnega zavezanca v zvezi z dejavnostmi in transakcijami, ki jih opravlja.</w:t>
      </w:r>
    </w:p>
    <w:p w14:paraId="58738A10" w14:textId="76B1DC11" w:rsidR="00272902" w:rsidRPr="00AA0E3E" w:rsidRDefault="00272902" w:rsidP="00AA1D07">
      <w:pPr>
        <w:spacing w:line="260" w:lineRule="exact"/>
        <w:rPr>
          <w:rFonts w:ascii="Arial" w:hAnsi="Arial" w:cs="Arial"/>
          <w:sz w:val="20"/>
          <w:szCs w:val="20"/>
        </w:rPr>
      </w:pPr>
    </w:p>
    <w:p w14:paraId="205461AD" w14:textId="77777777" w:rsidR="00FF670E" w:rsidRPr="00AA0E3E" w:rsidRDefault="00FF670E" w:rsidP="00AA1D07">
      <w:pPr>
        <w:spacing w:line="260" w:lineRule="exact"/>
        <w:rPr>
          <w:rFonts w:ascii="Arial" w:hAnsi="Arial" w:cs="Arial"/>
          <w:sz w:val="20"/>
          <w:szCs w:val="20"/>
        </w:rPr>
      </w:pPr>
    </w:p>
    <w:p w14:paraId="57AE40B4" w14:textId="582067A0" w:rsidR="00BA3290" w:rsidRPr="00AA0E3E" w:rsidRDefault="00034992" w:rsidP="00AA1D07">
      <w:pPr>
        <w:pStyle w:val="Odstavekseznama"/>
        <w:keepNext/>
        <w:spacing w:line="260" w:lineRule="exact"/>
        <w:ind w:left="0"/>
        <w:jc w:val="center"/>
        <w:rPr>
          <w:rFonts w:cs="Arial"/>
          <w:szCs w:val="20"/>
        </w:rPr>
      </w:pPr>
      <w:r w:rsidRPr="00AA0E3E">
        <w:rPr>
          <w:rFonts w:cs="Arial"/>
          <w:b/>
          <w:szCs w:val="20"/>
        </w:rPr>
        <w:br w:type="page"/>
      </w:r>
    </w:p>
    <w:p w14:paraId="52F5249D" w14:textId="46E88442" w:rsidR="00BA3290" w:rsidRPr="00AA0E3E" w:rsidRDefault="004D2968" w:rsidP="00AA1D07">
      <w:pPr>
        <w:pStyle w:val="Odstavekseznama"/>
        <w:keepNext/>
        <w:spacing w:line="260" w:lineRule="exact"/>
        <w:ind w:left="0"/>
        <w:jc w:val="left"/>
        <w:rPr>
          <w:rFonts w:cs="Arial"/>
          <w:b/>
          <w:szCs w:val="20"/>
        </w:rPr>
      </w:pPr>
      <w:r>
        <w:rPr>
          <w:rFonts w:cs="Arial"/>
          <w:b/>
          <w:szCs w:val="20"/>
        </w:rPr>
        <w:lastRenderedPageBreak/>
        <w:t xml:space="preserve">SKLOP 1: </w:t>
      </w:r>
      <w:r w:rsidR="00BA3290" w:rsidRPr="00AA0E3E">
        <w:rPr>
          <w:rFonts w:cs="Arial"/>
          <w:b/>
          <w:szCs w:val="20"/>
        </w:rPr>
        <w:t xml:space="preserve">ZAVAROVANJE </w:t>
      </w:r>
      <w:r w:rsidR="00B339EF" w:rsidRPr="00AA0E3E">
        <w:rPr>
          <w:rFonts w:cs="Arial"/>
          <w:b/>
          <w:szCs w:val="20"/>
        </w:rPr>
        <w:t>ODGOVORNOSTI</w:t>
      </w:r>
      <w:r w:rsidR="00D24523" w:rsidRPr="00AA0E3E">
        <w:rPr>
          <w:rFonts w:cs="Arial"/>
          <w:b/>
          <w:szCs w:val="20"/>
        </w:rPr>
        <w:t xml:space="preserve"> </w:t>
      </w:r>
      <w:r>
        <w:rPr>
          <w:rFonts w:cs="Arial"/>
          <w:b/>
          <w:szCs w:val="20"/>
        </w:rPr>
        <w:t xml:space="preserve">LASTNIKA </w:t>
      </w:r>
      <w:r w:rsidR="00374E36">
        <w:rPr>
          <w:rFonts w:cs="Arial"/>
          <w:b/>
          <w:szCs w:val="20"/>
        </w:rPr>
        <w:t xml:space="preserve">4 </w:t>
      </w:r>
      <w:r w:rsidR="00BA3290" w:rsidRPr="00AA0E3E">
        <w:rPr>
          <w:rFonts w:cs="Arial"/>
          <w:b/>
          <w:szCs w:val="20"/>
        </w:rPr>
        <w:t>HELIKOPTERJEV</w:t>
      </w:r>
    </w:p>
    <w:p w14:paraId="47804722" w14:textId="16F8CE8C" w:rsidR="00BA3290" w:rsidRPr="0059572B" w:rsidRDefault="00BA3290" w:rsidP="0059572B">
      <w:pPr>
        <w:spacing w:line="260" w:lineRule="exact"/>
        <w:jc w:val="both"/>
        <w:rPr>
          <w:rFonts w:ascii="Arial" w:hAnsi="Arial" w:cs="Arial"/>
          <w:b/>
          <w:sz w:val="20"/>
          <w:szCs w:val="20"/>
        </w:rPr>
      </w:pPr>
    </w:p>
    <w:p w14:paraId="62AFA4E9" w14:textId="03E32BD6" w:rsidR="00BA3290" w:rsidRPr="00AA0E3E" w:rsidRDefault="00BA3290" w:rsidP="00AA1D07">
      <w:pPr>
        <w:spacing w:line="260" w:lineRule="exact"/>
        <w:rPr>
          <w:rFonts w:ascii="Arial" w:hAnsi="Arial" w:cs="Arial"/>
          <w:b/>
          <w:sz w:val="20"/>
          <w:szCs w:val="20"/>
        </w:rPr>
      </w:pPr>
      <w:r w:rsidRPr="00AA0E3E">
        <w:rPr>
          <w:rFonts w:ascii="Arial" w:hAnsi="Arial" w:cs="Arial"/>
          <w:b/>
          <w:sz w:val="20"/>
          <w:szCs w:val="20"/>
        </w:rPr>
        <w:t xml:space="preserve">Zavarovalno obdobje 1. 10. </w:t>
      </w:r>
      <w:r w:rsidR="00D24523" w:rsidRPr="00AA0E3E">
        <w:rPr>
          <w:rFonts w:ascii="Arial" w:hAnsi="Arial" w:cs="Arial"/>
          <w:b/>
          <w:sz w:val="20"/>
          <w:szCs w:val="20"/>
        </w:rPr>
        <w:t>202</w:t>
      </w:r>
      <w:r w:rsidR="003D7987">
        <w:rPr>
          <w:rFonts w:ascii="Arial" w:hAnsi="Arial" w:cs="Arial"/>
          <w:b/>
          <w:sz w:val="20"/>
          <w:szCs w:val="20"/>
        </w:rPr>
        <w:t>6</w:t>
      </w:r>
      <w:r w:rsidR="00D24523" w:rsidRPr="00AA0E3E">
        <w:rPr>
          <w:rFonts w:ascii="Arial" w:hAnsi="Arial" w:cs="Arial"/>
          <w:b/>
          <w:sz w:val="20"/>
          <w:szCs w:val="20"/>
        </w:rPr>
        <w:t xml:space="preserve"> </w:t>
      </w:r>
      <w:r w:rsidRPr="00AA0E3E">
        <w:rPr>
          <w:rFonts w:ascii="Arial" w:hAnsi="Arial" w:cs="Arial"/>
          <w:b/>
          <w:sz w:val="20"/>
          <w:szCs w:val="20"/>
        </w:rPr>
        <w:t xml:space="preserve">od 00.00 ure do 30. 9. </w:t>
      </w:r>
      <w:r w:rsidR="00D24523" w:rsidRPr="00AA0E3E">
        <w:rPr>
          <w:rFonts w:ascii="Arial" w:hAnsi="Arial" w:cs="Arial"/>
          <w:b/>
          <w:sz w:val="20"/>
          <w:szCs w:val="20"/>
        </w:rPr>
        <w:t>202</w:t>
      </w:r>
      <w:r w:rsidR="003D7987">
        <w:rPr>
          <w:rFonts w:ascii="Arial" w:hAnsi="Arial" w:cs="Arial"/>
          <w:b/>
          <w:sz w:val="20"/>
          <w:szCs w:val="20"/>
        </w:rPr>
        <w:t>7</w:t>
      </w:r>
      <w:r w:rsidR="00D24523" w:rsidRPr="00AA0E3E">
        <w:rPr>
          <w:rFonts w:ascii="Arial" w:hAnsi="Arial" w:cs="Arial"/>
          <w:b/>
          <w:sz w:val="20"/>
          <w:szCs w:val="20"/>
        </w:rPr>
        <w:t xml:space="preserve"> </w:t>
      </w:r>
      <w:r w:rsidRPr="00AA0E3E">
        <w:rPr>
          <w:rFonts w:ascii="Arial" w:hAnsi="Arial" w:cs="Arial"/>
          <w:b/>
          <w:sz w:val="20"/>
          <w:szCs w:val="20"/>
        </w:rPr>
        <w:t>do 24.00 ure</w:t>
      </w:r>
    </w:p>
    <w:p w14:paraId="70041496" w14:textId="77777777" w:rsidR="00BA3290" w:rsidRPr="00AA0E3E" w:rsidRDefault="00BA3290" w:rsidP="00AA1D07">
      <w:pPr>
        <w:spacing w:line="260" w:lineRule="exact"/>
        <w:jc w:val="both"/>
        <w:rPr>
          <w:rFonts w:ascii="Arial" w:hAnsi="Arial" w:cs="Arial"/>
          <w:b/>
          <w:sz w:val="20"/>
          <w:szCs w:val="20"/>
        </w:rPr>
      </w:pPr>
    </w:p>
    <w:p w14:paraId="075665F9" w14:textId="69E5DE16" w:rsidR="00BA3290" w:rsidRPr="00AA0E3E" w:rsidRDefault="00BA3290" w:rsidP="00AA1D07">
      <w:pPr>
        <w:spacing w:line="260" w:lineRule="exact"/>
        <w:jc w:val="both"/>
        <w:rPr>
          <w:rFonts w:ascii="Arial" w:hAnsi="Arial" w:cs="Arial"/>
          <w:b/>
          <w:sz w:val="20"/>
          <w:szCs w:val="20"/>
        </w:rPr>
      </w:pPr>
      <w:r w:rsidRPr="00AA0E3E">
        <w:rPr>
          <w:rFonts w:ascii="Arial" w:hAnsi="Arial" w:cs="Arial"/>
          <w:b/>
          <w:sz w:val="20"/>
          <w:szCs w:val="20"/>
        </w:rPr>
        <w:t xml:space="preserve">Geografsko območje uporabe (zavarovalno območje kritja): </w:t>
      </w:r>
      <w:r w:rsidR="0092715E">
        <w:rPr>
          <w:rFonts w:ascii="Arial" w:hAnsi="Arial" w:cs="Arial"/>
          <w:b/>
          <w:sz w:val="20"/>
          <w:szCs w:val="20"/>
        </w:rPr>
        <w:t xml:space="preserve">Slovenija, </w:t>
      </w:r>
      <w:r w:rsidRPr="00AA0E3E">
        <w:rPr>
          <w:rFonts w:ascii="Arial" w:hAnsi="Arial" w:cs="Arial"/>
          <w:b/>
          <w:sz w:val="20"/>
          <w:szCs w:val="20"/>
        </w:rPr>
        <w:t>Evropa.</w:t>
      </w:r>
    </w:p>
    <w:p w14:paraId="51FA068D" w14:textId="41DA99FC" w:rsidR="00BA3290" w:rsidRPr="00AA0E3E" w:rsidRDefault="00BA3290" w:rsidP="00AA1D07">
      <w:pPr>
        <w:spacing w:line="260" w:lineRule="exact"/>
        <w:rPr>
          <w:rFonts w:ascii="Arial" w:hAnsi="Arial" w:cs="Arial"/>
          <w:b/>
          <w:sz w:val="20"/>
          <w:szCs w:val="20"/>
        </w:rPr>
      </w:pPr>
    </w:p>
    <w:p w14:paraId="7FDA3A84" w14:textId="394497BF"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Predmet zavarovanja je</w:t>
      </w:r>
      <w:r w:rsidRPr="00AA0E3E">
        <w:rPr>
          <w:rFonts w:ascii="Arial" w:hAnsi="Arial" w:cs="Arial"/>
          <w:b/>
          <w:sz w:val="20"/>
          <w:szCs w:val="20"/>
        </w:rPr>
        <w:t xml:space="preserve"> </w:t>
      </w:r>
      <w:r w:rsidRPr="00AA0E3E">
        <w:rPr>
          <w:rFonts w:ascii="Arial" w:hAnsi="Arial" w:cs="Arial"/>
          <w:sz w:val="20"/>
          <w:szCs w:val="20"/>
        </w:rPr>
        <w:t>zavarovanje odgovornosti lastnika za škodo, povzročeno potnikom, prtljagi, tovoru in tretjim osebam ali na stvareh skladno z določbami Zakona o obveznih zavarovanjih v prometu, Uredbo 785/2004/ES in njenimi spremembami, z razširitvijo kritja na člane posadke.</w:t>
      </w:r>
    </w:p>
    <w:p w14:paraId="7203DE59" w14:textId="77777777" w:rsidR="00BA3290" w:rsidRPr="00AA0E3E" w:rsidRDefault="00BA3290" w:rsidP="00AA1D07">
      <w:pPr>
        <w:spacing w:line="260" w:lineRule="exact"/>
        <w:jc w:val="both"/>
        <w:rPr>
          <w:rFonts w:ascii="Arial" w:hAnsi="Arial" w:cs="Arial"/>
          <w:sz w:val="20"/>
          <w:szCs w:val="20"/>
        </w:rPr>
      </w:pPr>
    </w:p>
    <w:p w14:paraId="1975FB0A" w14:textId="177E5F2B"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Zavarovanje odgovornosti lastnika vključuje zavarovanje za škodo, povzročeno tretjim osebam ali na stvareh v letu in na tleh, zavarovanje odgovornosti za škodo, ki jo utrpijo potniki in posadka ter odgovornost za škodo na prtljagi ter tovoru, pri čemer je potrebno upoštevati obvezni minimum glede na težo helikopterja.</w:t>
      </w:r>
    </w:p>
    <w:p w14:paraId="5E2C681A" w14:textId="77777777" w:rsidR="00BA3290" w:rsidRPr="00AA0E3E" w:rsidRDefault="00BA3290" w:rsidP="00AA1D07">
      <w:pPr>
        <w:spacing w:line="260" w:lineRule="exact"/>
        <w:jc w:val="both"/>
        <w:rPr>
          <w:rFonts w:ascii="Arial" w:hAnsi="Arial" w:cs="Arial"/>
          <w:sz w:val="20"/>
          <w:szCs w:val="20"/>
        </w:rPr>
      </w:pPr>
    </w:p>
    <w:p w14:paraId="68A2937F" w14:textId="36E112CD" w:rsidR="00BA3290" w:rsidRDefault="00BA3290" w:rsidP="00AA1D07">
      <w:pPr>
        <w:spacing w:line="260" w:lineRule="exact"/>
        <w:jc w:val="both"/>
        <w:rPr>
          <w:rFonts w:ascii="Arial" w:hAnsi="Arial" w:cs="Arial"/>
          <w:sz w:val="20"/>
          <w:szCs w:val="20"/>
        </w:rPr>
      </w:pPr>
      <w:r w:rsidRPr="00AA0E3E">
        <w:rPr>
          <w:rFonts w:ascii="Arial" w:hAnsi="Arial" w:cs="Arial"/>
          <w:sz w:val="20"/>
          <w:szCs w:val="20"/>
        </w:rPr>
        <w:t>Za potnike štejejo tako tisti, ki so ob škodnem dogodku v helikopterju, kakor tudi tisti, ki so sicer izven njega, so pa fizično povezani z njim</w:t>
      </w:r>
      <w:r w:rsidR="003A669E">
        <w:rPr>
          <w:rStyle w:val="Sprotnaopomba-sklic"/>
          <w:rFonts w:ascii="Arial" w:hAnsi="Arial" w:cs="Arial"/>
          <w:sz w:val="20"/>
          <w:szCs w:val="20"/>
        </w:rPr>
        <w:footnoteReference w:id="1"/>
      </w:r>
      <w:r w:rsidRPr="00AA0E3E">
        <w:rPr>
          <w:rFonts w:ascii="Arial" w:hAnsi="Arial" w:cs="Arial"/>
          <w:sz w:val="20"/>
          <w:szCs w:val="20"/>
        </w:rPr>
        <w:t>. Prav tako se za potnike štejejo tako zaposleni naročnika, kot tudi drugi.</w:t>
      </w:r>
    </w:p>
    <w:p w14:paraId="578447C8" w14:textId="77777777" w:rsidR="00FB1230" w:rsidRPr="00AA0E3E" w:rsidRDefault="00FB1230" w:rsidP="00AA1D07">
      <w:pPr>
        <w:spacing w:line="260" w:lineRule="exact"/>
        <w:jc w:val="both"/>
        <w:rPr>
          <w:rFonts w:ascii="Arial" w:hAnsi="Arial" w:cs="Arial"/>
          <w:sz w:val="20"/>
          <w:szCs w:val="20"/>
        </w:rPr>
      </w:pPr>
    </w:p>
    <w:p w14:paraId="4001581D" w14:textId="7E8DEAA4"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Za posadko helikopterja se štejejo piloti, kopiloti in tehniki-letalci (zaposleni zavarovanca) ter zunanji člani posadke (piloti, kopiloti, tehniki-letalci), ki niso zaposleni v LPE (člani izpitne komisije, zunanji inštruktorji,…), ki pa morajo izpolnjevati zahteve LPE glede minimalnih izkušenj</w:t>
      </w:r>
      <w:r w:rsidR="00AA0D33" w:rsidRPr="00AA0E3E">
        <w:rPr>
          <w:rFonts w:ascii="Arial" w:hAnsi="Arial" w:cs="Arial"/>
          <w:sz w:val="20"/>
          <w:szCs w:val="20"/>
        </w:rPr>
        <w:t xml:space="preserve"> na helikopterjih,</w:t>
      </w:r>
      <w:r w:rsidRPr="00AA0E3E">
        <w:rPr>
          <w:rFonts w:ascii="Arial" w:hAnsi="Arial" w:cs="Arial"/>
          <w:sz w:val="20"/>
          <w:szCs w:val="20"/>
        </w:rPr>
        <w:t xml:space="preserve"> </w:t>
      </w:r>
      <w:r w:rsidR="00AA0D33" w:rsidRPr="00AA0E3E">
        <w:rPr>
          <w:rFonts w:ascii="Arial" w:hAnsi="Arial" w:cs="Arial"/>
          <w:sz w:val="20"/>
          <w:szCs w:val="20"/>
        </w:rPr>
        <w:t xml:space="preserve">v skladu z Operativnim priročnikom LPE </w:t>
      </w:r>
      <w:r w:rsidRPr="00AA0E3E">
        <w:rPr>
          <w:rFonts w:ascii="Arial" w:hAnsi="Arial" w:cs="Arial"/>
          <w:sz w:val="20"/>
          <w:szCs w:val="20"/>
        </w:rPr>
        <w:t xml:space="preserve">in za delo na helikopterju potrebujejo </w:t>
      </w:r>
      <w:r w:rsidR="00AA0D33" w:rsidRPr="00AA0E3E">
        <w:rPr>
          <w:rFonts w:ascii="Arial" w:hAnsi="Arial" w:cs="Arial"/>
          <w:sz w:val="20"/>
          <w:szCs w:val="20"/>
        </w:rPr>
        <w:t>odobritev</w:t>
      </w:r>
      <w:r w:rsidRPr="00AA0E3E">
        <w:rPr>
          <w:rFonts w:ascii="Arial" w:hAnsi="Arial" w:cs="Arial"/>
          <w:sz w:val="20"/>
          <w:szCs w:val="20"/>
        </w:rPr>
        <w:t xml:space="preserve"> s strani vodstva LPE.</w:t>
      </w:r>
    </w:p>
    <w:p w14:paraId="0E9E165F" w14:textId="77777777" w:rsidR="00BA3290" w:rsidRPr="00AA0E3E" w:rsidRDefault="00BA3290" w:rsidP="00AA1D07">
      <w:pPr>
        <w:spacing w:line="260" w:lineRule="exact"/>
        <w:jc w:val="both"/>
        <w:rPr>
          <w:rFonts w:ascii="Arial" w:hAnsi="Arial" w:cs="Arial"/>
          <w:sz w:val="20"/>
          <w:szCs w:val="20"/>
        </w:rPr>
      </w:pPr>
    </w:p>
    <w:p w14:paraId="61CCF913" w14:textId="77777777" w:rsidR="00BA3290" w:rsidRPr="00AA0E3E" w:rsidRDefault="00BA3290" w:rsidP="00AA1D07">
      <w:pPr>
        <w:numPr>
          <w:ilvl w:val="0"/>
          <w:numId w:val="13"/>
        </w:numPr>
        <w:spacing w:line="260" w:lineRule="exact"/>
        <w:jc w:val="both"/>
        <w:rPr>
          <w:rFonts w:ascii="Arial" w:hAnsi="Arial" w:cs="Arial"/>
          <w:sz w:val="20"/>
          <w:szCs w:val="20"/>
        </w:rPr>
      </w:pPr>
      <w:r w:rsidRPr="00AA0E3E">
        <w:rPr>
          <w:rFonts w:ascii="Arial" w:hAnsi="Arial" w:cs="Arial"/>
          <w:sz w:val="20"/>
          <w:szCs w:val="20"/>
        </w:rPr>
        <w:t>Zavarovalna vsota za odgovornost do potnikov, posadke, prtljage ter tovora:</w:t>
      </w:r>
    </w:p>
    <w:p w14:paraId="0F7C4172" w14:textId="2114550A"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250.000 SDR za potnika in člana posadke;</w:t>
      </w:r>
    </w:p>
    <w:p w14:paraId="2CE76957" w14:textId="240F15AF"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1.288 SDR po potniku (prtljaga);</w:t>
      </w:r>
    </w:p>
    <w:p w14:paraId="44C0E78D" w14:textId="71BFA520"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22 SDR za kg tovora.</w:t>
      </w:r>
    </w:p>
    <w:p w14:paraId="377FE7DC" w14:textId="77777777" w:rsidR="00BA3290" w:rsidRPr="00AA0E3E" w:rsidRDefault="00BA3290" w:rsidP="00AA1D07">
      <w:pPr>
        <w:spacing w:line="260" w:lineRule="exact"/>
        <w:ind w:left="708"/>
        <w:jc w:val="both"/>
        <w:rPr>
          <w:rFonts w:ascii="Arial" w:hAnsi="Arial" w:cs="Arial"/>
          <w:sz w:val="20"/>
          <w:szCs w:val="20"/>
        </w:rPr>
      </w:pPr>
    </w:p>
    <w:p w14:paraId="40EEC261" w14:textId="77777777" w:rsidR="00BA3290" w:rsidRPr="00AA0E3E" w:rsidRDefault="00BA3290" w:rsidP="00AA1D07">
      <w:pPr>
        <w:numPr>
          <w:ilvl w:val="0"/>
          <w:numId w:val="13"/>
        </w:numPr>
        <w:spacing w:line="260" w:lineRule="exact"/>
        <w:jc w:val="both"/>
        <w:rPr>
          <w:rFonts w:ascii="Arial" w:hAnsi="Arial" w:cs="Arial"/>
          <w:sz w:val="20"/>
          <w:szCs w:val="20"/>
        </w:rPr>
      </w:pPr>
      <w:r w:rsidRPr="00AA0E3E">
        <w:rPr>
          <w:rFonts w:ascii="Arial" w:hAnsi="Arial" w:cs="Arial"/>
          <w:sz w:val="20"/>
          <w:szCs w:val="20"/>
        </w:rPr>
        <w:t>Zavarovalne vsote za odgovornost do tretjih oseb (za posamezni helikopter):</w:t>
      </w:r>
    </w:p>
    <w:p w14:paraId="05C0BEC8" w14:textId="5FB7370D"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helikopterja AB 206</w:t>
      </w:r>
      <w:r w:rsidR="0059572B">
        <w:rPr>
          <w:rFonts w:ascii="Arial" w:hAnsi="Arial" w:cs="Arial"/>
          <w:sz w:val="20"/>
          <w:szCs w:val="20"/>
        </w:rPr>
        <w:t>,</w:t>
      </w:r>
      <w:r w:rsidRPr="00AA0E3E">
        <w:rPr>
          <w:rFonts w:ascii="Arial" w:hAnsi="Arial" w:cs="Arial"/>
          <w:sz w:val="20"/>
          <w:szCs w:val="20"/>
        </w:rPr>
        <w:t xml:space="preserve"> </w:t>
      </w:r>
      <w:r w:rsidR="00D24523">
        <w:rPr>
          <w:rFonts w:ascii="Arial" w:hAnsi="Arial" w:cs="Arial"/>
          <w:sz w:val="20"/>
          <w:szCs w:val="20"/>
        </w:rPr>
        <w:t xml:space="preserve">reg. </w:t>
      </w:r>
      <w:r w:rsidRPr="00AA0E3E">
        <w:rPr>
          <w:rFonts w:ascii="Arial" w:hAnsi="Arial" w:cs="Arial"/>
          <w:sz w:val="20"/>
          <w:szCs w:val="20"/>
        </w:rPr>
        <w:t xml:space="preserve">S5-HPD in S5 HPE: </w:t>
      </w:r>
      <w:r w:rsidRPr="00FB1230">
        <w:rPr>
          <w:rFonts w:ascii="Arial" w:hAnsi="Arial" w:cs="Arial"/>
          <w:b/>
          <w:sz w:val="20"/>
          <w:szCs w:val="20"/>
        </w:rPr>
        <w:t>3.000.000,00 SDR;</w:t>
      </w:r>
    </w:p>
    <w:p w14:paraId="642DF792" w14:textId="0DB0EFEF" w:rsidR="00BA3290"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w:t>
      </w:r>
      <w:r w:rsidR="00FB1230">
        <w:rPr>
          <w:rFonts w:ascii="Arial" w:hAnsi="Arial" w:cs="Arial"/>
          <w:sz w:val="20"/>
          <w:szCs w:val="20"/>
        </w:rPr>
        <w:t>a</w:t>
      </w:r>
      <w:r w:rsidRPr="00AA0E3E">
        <w:rPr>
          <w:rFonts w:ascii="Arial" w:hAnsi="Arial" w:cs="Arial"/>
          <w:sz w:val="20"/>
          <w:szCs w:val="20"/>
        </w:rPr>
        <w:t xml:space="preserve"> A 109E </w:t>
      </w:r>
      <w:r w:rsidR="00D24523">
        <w:rPr>
          <w:rFonts w:ascii="Arial" w:hAnsi="Arial" w:cs="Arial"/>
          <w:sz w:val="20"/>
          <w:szCs w:val="20"/>
        </w:rPr>
        <w:t xml:space="preserve">reg. </w:t>
      </w:r>
      <w:r w:rsidRPr="00AA0E3E">
        <w:rPr>
          <w:rFonts w:ascii="Arial" w:hAnsi="Arial" w:cs="Arial"/>
          <w:sz w:val="20"/>
          <w:szCs w:val="20"/>
        </w:rPr>
        <w:t>S5-HPG in EC 135 P2i</w:t>
      </w:r>
      <w:r w:rsidR="00D24523">
        <w:rPr>
          <w:rFonts w:ascii="Arial" w:hAnsi="Arial" w:cs="Arial"/>
          <w:sz w:val="20"/>
          <w:szCs w:val="20"/>
        </w:rPr>
        <w:t xml:space="preserve"> reg.</w:t>
      </w:r>
      <w:r w:rsidRPr="00AA0E3E">
        <w:rPr>
          <w:rFonts w:ascii="Arial" w:hAnsi="Arial" w:cs="Arial"/>
          <w:sz w:val="20"/>
          <w:szCs w:val="20"/>
        </w:rPr>
        <w:t xml:space="preserve"> S5-HPH: </w:t>
      </w:r>
      <w:r w:rsidRPr="00FB1230">
        <w:rPr>
          <w:rFonts w:ascii="Arial" w:hAnsi="Arial" w:cs="Arial"/>
          <w:b/>
          <w:sz w:val="20"/>
          <w:szCs w:val="20"/>
        </w:rPr>
        <w:t>7.000.000,00 SDR</w:t>
      </w:r>
      <w:r w:rsidR="00FB1230">
        <w:rPr>
          <w:rFonts w:ascii="Arial" w:hAnsi="Arial" w:cs="Arial"/>
          <w:b/>
          <w:sz w:val="20"/>
          <w:szCs w:val="20"/>
        </w:rPr>
        <w:t>;</w:t>
      </w:r>
    </w:p>
    <w:p w14:paraId="527F8384" w14:textId="266AF7B1" w:rsidR="00BA3290" w:rsidRDefault="00BA3290" w:rsidP="0092715E">
      <w:pPr>
        <w:spacing w:line="260" w:lineRule="exact"/>
        <w:ind w:left="708"/>
        <w:jc w:val="both"/>
        <w:rPr>
          <w:rFonts w:ascii="Arial" w:hAnsi="Arial" w:cs="Arial"/>
          <w:sz w:val="20"/>
          <w:szCs w:val="20"/>
        </w:rPr>
      </w:pPr>
    </w:p>
    <w:p w14:paraId="390BA760" w14:textId="3002D744" w:rsidR="0092715E" w:rsidRPr="00AA0E3E" w:rsidRDefault="0092715E" w:rsidP="0092715E">
      <w:pPr>
        <w:numPr>
          <w:ilvl w:val="0"/>
          <w:numId w:val="13"/>
        </w:numPr>
        <w:spacing w:line="260" w:lineRule="exact"/>
        <w:jc w:val="both"/>
        <w:rPr>
          <w:rFonts w:ascii="Arial" w:hAnsi="Arial" w:cs="Arial"/>
          <w:sz w:val="20"/>
          <w:szCs w:val="20"/>
        </w:rPr>
      </w:pPr>
      <w:r w:rsidRPr="0092715E">
        <w:rPr>
          <w:rFonts w:ascii="Arial" w:hAnsi="Arial" w:cs="Arial"/>
          <w:sz w:val="20"/>
          <w:szCs w:val="20"/>
        </w:rPr>
        <w:t>Geografsko območje uporabe (zavarovalno območje kritja):</w:t>
      </w:r>
    </w:p>
    <w:p w14:paraId="0F20E4B8" w14:textId="0D5AA2D7" w:rsidR="0092715E" w:rsidRPr="00AA0E3E" w:rsidRDefault="0092715E" w:rsidP="0092715E">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helikopterja AB 206</w:t>
      </w:r>
      <w:r>
        <w:rPr>
          <w:rFonts w:ascii="Arial" w:hAnsi="Arial" w:cs="Arial"/>
          <w:sz w:val="20"/>
          <w:szCs w:val="20"/>
        </w:rPr>
        <w:t>,</w:t>
      </w:r>
      <w:r w:rsidRPr="00AA0E3E">
        <w:rPr>
          <w:rFonts w:ascii="Arial" w:hAnsi="Arial" w:cs="Arial"/>
          <w:sz w:val="20"/>
          <w:szCs w:val="20"/>
        </w:rPr>
        <w:t xml:space="preserve"> </w:t>
      </w:r>
      <w:r>
        <w:rPr>
          <w:rFonts w:ascii="Arial" w:hAnsi="Arial" w:cs="Arial"/>
          <w:sz w:val="20"/>
          <w:szCs w:val="20"/>
        </w:rPr>
        <w:t xml:space="preserve">reg. </w:t>
      </w:r>
      <w:r w:rsidRPr="00AA0E3E">
        <w:rPr>
          <w:rFonts w:ascii="Arial" w:hAnsi="Arial" w:cs="Arial"/>
          <w:sz w:val="20"/>
          <w:szCs w:val="20"/>
        </w:rPr>
        <w:t xml:space="preserve">S5-HPD in S5 HPE: </w:t>
      </w:r>
      <w:r>
        <w:rPr>
          <w:rFonts w:ascii="Arial" w:hAnsi="Arial" w:cs="Arial"/>
          <w:b/>
          <w:sz w:val="20"/>
          <w:szCs w:val="20"/>
        </w:rPr>
        <w:t>Slovenija</w:t>
      </w:r>
      <w:r w:rsidRPr="00FB1230">
        <w:rPr>
          <w:rFonts w:ascii="Arial" w:hAnsi="Arial" w:cs="Arial"/>
          <w:b/>
          <w:sz w:val="20"/>
          <w:szCs w:val="20"/>
        </w:rPr>
        <w:t>;</w:t>
      </w:r>
    </w:p>
    <w:p w14:paraId="7BF32E52" w14:textId="3C8920C3" w:rsidR="0092715E" w:rsidRDefault="004D2968" w:rsidP="0092715E">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w:t>
      </w:r>
      <w:r>
        <w:rPr>
          <w:rFonts w:ascii="Arial" w:hAnsi="Arial" w:cs="Arial"/>
          <w:sz w:val="20"/>
          <w:szCs w:val="20"/>
        </w:rPr>
        <w:t>a</w:t>
      </w:r>
      <w:r w:rsidRPr="00AA0E3E">
        <w:rPr>
          <w:rFonts w:ascii="Arial" w:hAnsi="Arial" w:cs="Arial"/>
          <w:sz w:val="20"/>
          <w:szCs w:val="20"/>
        </w:rPr>
        <w:t xml:space="preserve"> A 109E </w:t>
      </w:r>
      <w:r>
        <w:rPr>
          <w:rFonts w:ascii="Arial" w:hAnsi="Arial" w:cs="Arial"/>
          <w:sz w:val="20"/>
          <w:szCs w:val="20"/>
        </w:rPr>
        <w:t xml:space="preserve">reg. </w:t>
      </w:r>
      <w:r w:rsidRPr="00AA0E3E">
        <w:rPr>
          <w:rFonts w:ascii="Arial" w:hAnsi="Arial" w:cs="Arial"/>
          <w:sz w:val="20"/>
          <w:szCs w:val="20"/>
        </w:rPr>
        <w:t>S5-HPG in EC 135 P2i</w:t>
      </w:r>
      <w:r>
        <w:rPr>
          <w:rFonts w:ascii="Arial" w:hAnsi="Arial" w:cs="Arial"/>
          <w:sz w:val="20"/>
          <w:szCs w:val="20"/>
        </w:rPr>
        <w:t xml:space="preserve"> reg.</w:t>
      </w:r>
      <w:r w:rsidRPr="00AA0E3E">
        <w:rPr>
          <w:rFonts w:ascii="Arial" w:hAnsi="Arial" w:cs="Arial"/>
          <w:sz w:val="20"/>
          <w:szCs w:val="20"/>
        </w:rPr>
        <w:t xml:space="preserve"> S5-HPH</w:t>
      </w:r>
      <w:r w:rsidR="0092715E">
        <w:rPr>
          <w:rFonts w:ascii="Arial" w:hAnsi="Arial" w:cs="Arial"/>
          <w:sz w:val="20"/>
          <w:szCs w:val="20"/>
        </w:rPr>
        <w:t xml:space="preserve">: </w:t>
      </w:r>
      <w:r w:rsidR="0092715E">
        <w:rPr>
          <w:rFonts w:ascii="Arial" w:hAnsi="Arial" w:cs="Arial"/>
          <w:b/>
          <w:sz w:val="20"/>
          <w:szCs w:val="20"/>
        </w:rPr>
        <w:t>Evropa.</w:t>
      </w:r>
    </w:p>
    <w:p w14:paraId="70AD07A8" w14:textId="77777777" w:rsidR="0092715E" w:rsidRPr="00AA0E3E" w:rsidRDefault="0092715E" w:rsidP="00AA1D07">
      <w:pPr>
        <w:spacing w:line="260" w:lineRule="exact"/>
        <w:jc w:val="both"/>
        <w:rPr>
          <w:rFonts w:ascii="Arial" w:hAnsi="Arial" w:cs="Arial"/>
          <w:sz w:val="20"/>
          <w:szCs w:val="20"/>
        </w:rPr>
      </w:pPr>
    </w:p>
    <w:p w14:paraId="137655E7" w14:textId="7CDF8EF2" w:rsidR="00BA3290" w:rsidRDefault="00BA3290" w:rsidP="00AA1D07">
      <w:pPr>
        <w:spacing w:line="260" w:lineRule="exact"/>
        <w:jc w:val="both"/>
        <w:rPr>
          <w:rFonts w:ascii="Arial" w:hAnsi="Arial" w:cs="Arial"/>
          <w:sz w:val="20"/>
          <w:szCs w:val="20"/>
        </w:rPr>
      </w:pPr>
      <w:r w:rsidRPr="00AA0E3E">
        <w:rPr>
          <w:rFonts w:ascii="Arial" w:hAnsi="Arial" w:cs="Arial"/>
          <w:sz w:val="20"/>
          <w:szCs w:val="20"/>
        </w:rPr>
        <w:t>Zavarovanje krije odgovornost lastnika za škodo, nastalo pri vseh namenih uporabe policijskih helikopterjev:</w:t>
      </w:r>
    </w:p>
    <w:p w14:paraId="277BE642" w14:textId="77777777" w:rsidR="0092715E" w:rsidRPr="00AA0E3E" w:rsidRDefault="0092715E" w:rsidP="00AA1D07">
      <w:pPr>
        <w:spacing w:line="260" w:lineRule="exact"/>
        <w:jc w:val="both"/>
        <w:rPr>
          <w:rFonts w:ascii="Arial" w:hAnsi="Arial" w:cs="Arial"/>
          <w:sz w:val="20"/>
          <w:szCs w:val="20"/>
        </w:rPr>
      </w:pPr>
    </w:p>
    <w:tbl>
      <w:tblPr>
        <w:tblW w:w="8659" w:type="dxa"/>
        <w:tblInd w:w="58" w:type="dxa"/>
        <w:tblCellMar>
          <w:left w:w="70" w:type="dxa"/>
          <w:right w:w="70" w:type="dxa"/>
        </w:tblCellMar>
        <w:tblLook w:val="0000" w:firstRow="0" w:lastRow="0" w:firstColumn="0" w:lastColumn="0" w:noHBand="0" w:noVBand="0"/>
      </w:tblPr>
      <w:tblGrid>
        <w:gridCol w:w="372"/>
        <w:gridCol w:w="2334"/>
        <w:gridCol w:w="5953"/>
      </w:tblGrid>
      <w:tr w:rsidR="00BA3290" w:rsidRPr="00FB1230" w14:paraId="46527718" w14:textId="77777777" w:rsidTr="00FB1230">
        <w:trPr>
          <w:trHeight w:val="264"/>
        </w:trPr>
        <w:tc>
          <w:tcPr>
            <w:tcW w:w="372" w:type="dxa"/>
            <w:vMerge w:val="restart"/>
            <w:tcBorders>
              <w:top w:val="single" w:sz="8" w:space="0" w:color="auto"/>
              <w:left w:val="single" w:sz="8" w:space="0" w:color="auto"/>
              <w:bottom w:val="single" w:sz="4" w:space="0" w:color="auto"/>
              <w:right w:val="single" w:sz="4" w:space="0" w:color="auto"/>
            </w:tcBorders>
            <w:vAlign w:val="center"/>
          </w:tcPr>
          <w:p w14:paraId="3DCA3B16" w14:textId="561A9299" w:rsidR="00BA3290" w:rsidRPr="00FB1230" w:rsidRDefault="00BA3290" w:rsidP="00AA1D07">
            <w:pPr>
              <w:spacing w:line="260" w:lineRule="exact"/>
              <w:rPr>
                <w:rFonts w:ascii="Arial" w:hAnsi="Arial" w:cs="Arial"/>
                <w:b/>
                <w:sz w:val="20"/>
                <w:szCs w:val="20"/>
              </w:rPr>
            </w:pPr>
          </w:p>
        </w:tc>
        <w:tc>
          <w:tcPr>
            <w:tcW w:w="2334" w:type="dxa"/>
            <w:vMerge w:val="restart"/>
            <w:tcBorders>
              <w:top w:val="single" w:sz="8" w:space="0" w:color="auto"/>
              <w:left w:val="single" w:sz="4" w:space="0" w:color="auto"/>
              <w:bottom w:val="single" w:sz="4" w:space="0" w:color="auto"/>
              <w:right w:val="single" w:sz="4" w:space="0" w:color="auto"/>
            </w:tcBorders>
            <w:vAlign w:val="center"/>
          </w:tcPr>
          <w:p w14:paraId="12498F5D" w14:textId="77777777" w:rsidR="00BA3290" w:rsidRPr="00FB1230" w:rsidRDefault="00BA3290" w:rsidP="00AA1D07">
            <w:pPr>
              <w:spacing w:line="260" w:lineRule="exact"/>
              <w:rPr>
                <w:rFonts w:ascii="Arial" w:hAnsi="Arial" w:cs="Arial"/>
                <w:b/>
                <w:sz w:val="20"/>
                <w:szCs w:val="20"/>
              </w:rPr>
            </w:pPr>
            <w:r w:rsidRPr="00FB1230">
              <w:rPr>
                <w:rFonts w:ascii="Arial" w:hAnsi="Arial" w:cs="Arial"/>
                <w:b/>
                <w:sz w:val="20"/>
                <w:szCs w:val="20"/>
              </w:rPr>
              <w:t>Helikopter</w:t>
            </w:r>
          </w:p>
        </w:tc>
        <w:tc>
          <w:tcPr>
            <w:tcW w:w="5953" w:type="dxa"/>
            <w:vMerge w:val="restart"/>
            <w:tcBorders>
              <w:top w:val="single" w:sz="8" w:space="0" w:color="auto"/>
              <w:left w:val="single" w:sz="4" w:space="0" w:color="auto"/>
              <w:bottom w:val="single" w:sz="4" w:space="0" w:color="auto"/>
              <w:right w:val="single" w:sz="8" w:space="0" w:color="000000"/>
            </w:tcBorders>
            <w:vAlign w:val="center"/>
          </w:tcPr>
          <w:p w14:paraId="2B0DAA7E" w14:textId="77777777" w:rsidR="00BA3290" w:rsidRPr="00FB1230" w:rsidRDefault="00BA3290" w:rsidP="00AA1D07">
            <w:pPr>
              <w:spacing w:line="260" w:lineRule="exact"/>
              <w:rPr>
                <w:rFonts w:ascii="Arial" w:hAnsi="Arial" w:cs="Arial"/>
                <w:b/>
                <w:sz w:val="20"/>
                <w:szCs w:val="20"/>
              </w:rPr>
            </w:pPr>
            <w:r w:rsidRPr="00FB1230">
              <w:rPr>
                <w:rFonts w:ascii="Arial" w:hAnsi="Arial" w:cs="Arial"/>
                <w:b/>
                <w:sz w:val="20"/>
                <w:szCs w:val="20"/>
              </w:rPr>
              <w:t>Namen uporabe</w:t>
            </w:r>
          </w:p>
        </w:tc>
      </w:tr>
      <w:tr w:rsidR="00BA3290" w:rsidRPr="00AA0E3E" w14:paraId="33ADD5C6" w14:textId="77777777" w:rsidTr="00FB1230">
        <w:trPr>
          <w:trHeight w:val="264"/>
        </w:trPr>
        <w:tc>
          <w:tcPr>
            <w:tcW w:w="372" w:type="dxa"/>
            <w:vMerge/>
            <w:tcBorders>
              <w:top w:val="single" w:sz="8" w:space="0" w:color="auto"/>
              <w:left w:val="single" w:sz="8" w:space="0" w:color="auto"/>
              <w:bottom w:val="single" w:sz="4" w:space="0" w:color="auto"/>
              <w:right w:val="single" w:sz="4" w:space="0" w:color="auto"/>
            </w:tcBorders>
            <w:vAlign w:val="center"/>
          </w:tcPr>
          <w:p w14:paraId="64AFACF5" w14:textId="77777777" w:rsidR="00BA3290" w:rsidRPr="00AA0E3E" w:rsidRDefault="00BA3290" w:rsidP="00AA1D07">
            <w:pPr>
              <w:spacing w:line="260" w:lineRule="exact"/>
              <w:rPr>
                <w:rFonts w:ascii="Arial" w:hAnsi="Arial" w:cs="Arial"/>
                <w:sz w:val="20"/>
                <w:szCs w:val="20"/>
              </w:rPr>
            </w:pPr>
          </w:p>
        </w:tc>
        <w:tc>
          <w:tcPr>
            <w:tcW w:w="2334" w:type="dxa"/>
            <w:vMerge/>
            <w:tcBorders>
              <w:top w:val="single" w:sz="8" w:space="0" w:color="auto"/>
              <w:left w:val="single" w:sz="4" w:space="0" w:color="auto"/>
              <w:bottom w:val="single" w:sz="4" w:space="0" w:color="auto"/>
              <w:right w:val="single" w:sz="4" w:space="0" w:color="auto"/>
            </w:tcBorders>
            <w:vAlign w:val="center"/>
          </w:tcPr>
          <w:p w14:paraId="428B19A8" w14:textId="77777777" w:rsidR="00BA3290" w:rsidRPr="00AA0E3E" w:rsidRDefault="00BA3290" w:rsidP="00AA1D07">
            <w:pPr>
              <w:spacing w:line="260" w:lineRule="exact"/>
              <w:rPr>
                <w:rFonts w:ascii="Arial" w:hAnsi="Arial" w:cs="Arial"/>
                <w:sz w:val="20"/>
                <w:szCs w:val="20"/>
              </w:rPr>
            </w:pPr>
          </w:p>
        </w:tc>
        <w:tc>
          <w:tcPr>
            <w:tcW w:w="5953" w:type="dxa"/>
            <w:vMerge/>
            <w:tcBorders>
              <w:top w:val="single" w:sz="8" w:space="0" w:color="auto"/>
              <w:left w:val="single" w:sz="4" w:space="0" w:color="auto"/>
              <w:bottom w:val="single" w:sz="4" w:space="0" w:color="auto"/>
              <w:right w:val="single" w:sz="8" w:space="0" w:color="000000"/>
            </w:tcBorders>
            <w:vAlign w:val="center"/>
          </w:tcPr>
          <w:p w14:paraId="6D641606" w14:textId="77777777" w:rsidR="00BA3290" w:rsidRPr="00AA0E3E" w:rsidRDefault="00BA3290" w:rsidP="00AA1D07">
            <w:pPr>
              <w:spacing w:line="260" w:lineRule="exact"/>
              <w:rPr>
                <w:rFonts w:ascii="Arial" w:hAnsi="Arial" w:cs="Arial"/>
                <w:sz w:val="20"/>
                <w:szCs w:val="20"/>
              </w:rPr>
            </w:pPr>
          </w:p>
        </w:tc>
      </w:tr>
      <w:tr w:rsidR="00BA3290" w:rsidRPr="00AA0E3E" w14:paraId="0779AF24" w14:textId="77777777" w:rsidTr="00FB1230">
        <w:trPr>
          <w:trHeight w:val="589"/>
        </w:trPr>
        <w:tc>
          <w:tcPr>
            <w:tcW w:w="372" w:type="dxa"/>
            <w:tcBorders>
              <w:top w:val="single" w:sz="4" w:space="0" w:color="auto"/>
              <w:left w:val="single" w:sz="4" w:space="0" w:color="auto"/>
              <w:bottom w:val="single" w:sz="4" w:space="0" w:color="auto"/>
              <w:right w:val="single" w:sz="4" w:space="0" w:color="auto"/>
            </w:tcBorders>
            <w:noWrap/>
            <w:vAlign w:val="center"/>
          </w:tcPr>
          <w:p w14:paraId="650D2125" w14:textId="5E72680C" w:rsidR="00BA3290" w:rsidRPr="00AA0E3E" w:rsidRDefault="00D24523" w:rsidP="00AA1D07">
            <w:pPr>
              <w:spacing w:line="260" w:lineRule="exact"/>
              <w:rPr>
                <w:rFonts w:ascii="Arial" w:hAnsi="Arial" w:cs="Arial"/>
                <w:sz w:val="20"/>
                <w:szCs w:val="20"/>
              </w:rPr>
            </w:pPr>
            <w:r>
              <w:rPr>
                <w:rFonts w:ascii="Arial" w:hAnsi="Arial" w:cs="Arial"/>
                <w:sz w:val="20"/>
                <w:szCs w:val="20"/>
              </w:rPr>
              <w:t>1</w:t>
            </w:r>
          </w:p>
        </w:tc>
        <w:tc>
          <w:tcPr>
            <w:tcW w:w="2334" w:type="dxa"/>
            <w:tcBorders>
              <w:top w:val="single" w:sz="4" w:space="0" w:color="auto"/>
              <w:left w:val="nil"/>
              <w:bottom w:val="single" w:sz="4" w:space="0" w:color="auto"/>
              <w:right w:val="single" w:sz="4" w:space="0" w:color="auto"/>
            </w:tcBorders>
            <w:vAlign w:val="center"/>
          </w:tcPr>
          <w:p w14:paraId="43BD6B32" w14:textId="660E73E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AB 206</w:t>
            </w:r>
            <w:r w:rsidR="00D24523">
              <w:rPr>
                <w:rFonts w:ascii="Arial" w:hAnsi="Arial" w:cs="Arial"/>
                <w:sz w:val="20"/>
                <w:szCs w:val="20"/>
              </w:rPr>
              <w:t xml:space="preserve">, </w:t>
            </w:r>
            <w:r w:rsidRPr="00AA0E3E">
              <w:rPr>
                <w:rFonts w:ascii="Arial" w:hAnsi="Arial" w:cs="Arial"/>
                <w:sz w:val="20"/>
                <w:szCs w:val="20"/>
              </w:rPr>
              <w:t xml:space="preserve">S5 HPD </w:t>
            </w:r>
          </w:p>
        </w:tc>
        <w:tc>
          <w:tcPr>
            <w:tcW w:w="5953" w:type="dxa"/>
            <w:tcBorders>
              <w:top w:val="single" w:sz="4" w:space="0" w:color="auto"/>
              <w:left w:val="nil"/>
              <w:bottom w:val="single" w:sz="4" w:space="0" w:color="auto"/>
              <w:right w:val="single" w:sz="4" w:space="0" w:color="auto"/>
            </w:tcBorders>
            <w:vAlign w:val="center"/>
          </w:tcPr>
          <w:p w14:paraId="54C64670" w14:textId="4C9E434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437F9803" w14:textId="64167548"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55891865" w14:textId="7BE9CEDB"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r w:rsidR="00BA3290" w:rsidRPr="00AA0E3E" w14:paraId="094925A7" w14:textId="77777777" w:rsidTr="00FB1230">
        <w:trPr>
          <w:trHeight w:val="527"/>
        </w:trPr>
        <w:tc>
          <w:tcPr>
            <w:tcW w:w="372" w:type="dxa"/>
            <w:tcBorders>
              <w:top w:val="single" w:sz="4" w:space="0" w:color="auto"/>
              <w:left w:val="single" w:sz="4" w:space="0" w:color="auto"/>
              <w:bottom w:val="single" w:sz="4" w:space="0" w:color="auto"/>
              <w:right w:val="single" w:sz="4" w:space="0" w:color="auto"/>
            </w:tcBorders>
            <w:noWrap/>
            <w:vAlign w:val="center"/>
          </w:tcPr>
          <w:p w14:paraId="6240A063" w14:textId="5380E25F" w:rsidR="00BA3290" w:rsidRPr="00AA0E3E" w:rsidRDefault="00D24523" w:rsidP="00AA1D07">
            <w:pPr>
              <w:spacing w:line="260" w:lineRule="exact"/>
              <w:rPr>
                <w:rFonts w:ascii="Arial" w:hAnsi="Arial" w:cs="Arial"/>
                <w:sz w:val="20"/>
                <w:szCs w:val="20"/>
              </w:rPr>
            </w:pPr>
            <w:r>
              <w:rPr>
                <w:rFonts w:ascii="Arial" w:hAnsi="Arial" w:cs="Arial"/>
                <w:sz w:val="20"/>
                <w:szCs w:val="20"/>
              </w:rPr>
              <w:t>2</w:t>
            </w:r>
          </w:p>
        </w:tc>
        <w:tc>
          <w:tcPr>
            <w:tcW w:w="2334" w:type="dxa"/>
            <w:tcBorders>
              <w:top w:val="single" w:sz="4" w:space="0" w:color="auto"/>
              <w:left w:val="nil"/>
              <w:bottom w:val="single" w:sz="4" w:space="0" w:color="auto"/>
              <w:right w:val="single" w:sz="4" w:space="0" w:color="auto"/>
            </w:tcBorders>
            <w:noWrap/>
            <w:vAlign w:val="center"/>
          </w:tcPr>
          <w:p w14:paraId="6455EB87" w14:textId="1279299C"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AB 206</w:t>
            </w:r>
            <w:r w:rsidR="00D24523">
              <w:rPr>
                <w:rFonts w:ascii="Arial" w:hAnsi="Arial" w:cs="Arial"/>
                <w:sz w:val="20"/>
                <w:szCs w:val="20"/>
              </w:rPr>
              <w:t xml:space="preserve">, </w:t>
            </w:r>
            <w:r w:rsidRPr="00AA0E3E">
              <w:rPr>
                <w:rFonts w:ascii="Arial" w:hAnsi="Arial" w:cs="Arial"/>
                <w:sz w:val="20"/>
                <w:szCs w:val="20"/>
              </w:rPr>
              <w:t>S5 HPE</w:t>
            </w:r>
          </w:p>
        </w:tc>
        <w:tc>
          <w:tcPr>
            <w:tcW w:w="5953" w:type="dxa"/>
            <w:tcBorders>
              <w:top w:val="single" w:sz="4" w:space="0" w:color="auto"/>
              <w:left w:val="nil"/>
              <w:bottom w:val="single" w:sz="4" w:space="0" w:color="auto"/>
              <w:right w:val="single" w:sz="4" w:space="0" w:color="auto"/>
            </w:tcBorders>
            <w:vAlign w:val="center"/>
          </w:tcPr>
          <w:p w14:paraId="4F3973A8" w14:textId="6E87680F"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71AA22E2" w14:textId="77777777"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6A16D729" w14:textId="1EF85146"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r w:rsidR="00BA3290" w:rsidRPr="00AA0E3E" w14:paraId="47EEC48C" w14:textId="77777777" w:rsidTr="00FB1230">
        <w:trPr>
          <w:trHeight w:val="541"/>
        </w:trPr>
        <w:tc>
          <w:tcPr>
            <w:tcW w:w="372" w:type="dxa"/>
            <w:tcBorders>
              <w:top w:val="single" w:sz="4" w:space="0" w:color="auto"/>
              <w:left w:val="single" w:sz="4" w:space="0" w:color="auto"/>
              <w:bottom w:val="single" w:sz="4" w:space="0" w:color="auto"/>
              <w:right w:val="single" w:sz="4" w:space="0" w:color="auto"/>
            </w:tcBorders>
            <w:noWrap/>
            <w:vAlign w:val="center"/>
          </w:tcPr>
          <w:p w14:paraId="56361E68" w14:textId="4D3E0A02" w:rsidR="00BA3290" w:rsidRPr="00AA0E3E" w:rsidRDefault="00D24523" w:rsidP="00AA1D07">
            <w:pPr>
              <w:spacing w:line="260" w:lineRule="exact"/>
              <w:rPr>
                <w:rFonts w:ascii="Arial" w:hAnsi="Arial" w:cs="Arial"/>
                <w:sz w:val="20"/>
                <w:szCs w:val="20"/>
              </w:rPr>
            </w:pPr>
            <w:r>
              <w:rPr>
                <w:rFonts w:ascii="Arial" w:hAnsi="Arial" w:cs="Arial"/>
                <w:sz w:val="20"/>
                <w:szCs w:val="20"/>
              </w:rPr>
              <w:t>3</w:t>
            </w:r>
          </w:p>
        </w:tc>
        <w:tc>
          <w:tcPr>
            <w:tcW w:w="2334" w:type="dxa"/>
            <w:tcBorders>
              <w:top w:val="single" w:sz="4" w:space="0" w:color="auto"/>
              <w:left w:val="nil"/>
              <w:bottom w:val="single" w:sz="4" w:space="0" w:color="auto"/>
              <w:right w:val="single" w:sz="4" w:space="0" w:color="auto"/>
            </w:tcBorders>
            <w:noWrap/>
            <w:vAlign w:val="center"/>
          </w:tcPr>
          <w:p w14:paraId="75395219" w14:textId="6012BB60"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 109E</w:t>
            </w:r>
            <w:r w:rsidR="00D24523">
              <w:rPr>
                <w:rFonts w:ascii="Arial" w:hAnsi="Arial" w:cs="Arial"/>
                <w:sz w:val="20"/>
                <w:szCs w:val="20"/>
              </w:rPr>
              <w:t xml:space="preserve">, </w:t>
            </w:r>
            <w:r w:rsidRPr="00AA0E3E">
              <w:rPr>
                <w:rFonts w:ascii="Arial" w:hAnsi="Arial" w:cs="Arial"/>
                <w:sz w:val="20"/>
                <w:szCs w:val="20"/>
              </w:rPr>
              <w:t>S5 HPG</w:t>
            </w:r>
          </w:p>
        </w:tc>
        <w:tc>
          <w:tcPr>
            <w:tcW w:w="5953" w:type="dxa"/>
            <w:tcBorders>
              <w:top w:val="single" w:sz="4" w:space="0" w:color="auto"/>
              <w:left w:val="nil"/>
              <w:bottom w:val="single" w:sz="4" w:space="0" w:color="auto"/>
              <w:right w:val="single" w:sz="4" w:space="0" w:color="auto"/>
            </w:tcBorders>
            <w:vAlign w:val="center"/>
          </w:tcPr>
          <w:p w14:paraId="330F6C83" w14:textId="08C6BE9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71C2B8ED" w14:textId="4B89DCD3"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2. HNMP</w:t>
            </w:r>
          </w:p>
          <w:p w14:paraId="563D460C" w14:textId="61CE1D5C"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lastRenderedPageBreak/>
              <w:t xml:space="preserve">3. </w:t>
            </w:r>
            <w:proofErr w:type="spellStart"/>
            <w:r w:rsidRPr="00AA0E3E">
              <w:rPr>
                <w:rFonts w:ascii="Arial" w:hAnsi="Arial" w:cs="Arial"/>
                <w:sz w:val="20"/>
                <w:szCs w:val="20"/>
              </w:rPr>
              <w:t>medbolnišnični</w:t>
            </w:r>
            <w:proofErr w:type="spellEnd"/>
            <w:r w:rsidRPr="00AA0E3E">
              <w:rPr>
                <w:rFonts w:ascii="Arial" w:hAnsi="Arial" w:cs="Arial"/>
                <w:sz w:val="20"/>
                <w:szCs w:val="20"/>
              </w:rPr>
              <w:t xml:space="preserve"> </w:t>
            </w:r>
            <w:r w:rsidR="005E530F">
              <w:rPr>
                <w:rFonts w:ascii="Arial" w:hAnsi="Arial" w:cs="Arial"/>
                <w:sz w:val="20"/>
                <w:szCs w:val="20"/>
              </w:rPr>
              <w:t>p</w:t>
            </w:r>
            <w:r w:rsidRPr="00AA0E3E">
              <w:rPr>
                <w:rFonts w:ascii="Arial" w:hAnsi="Arial" w:cs="Arial"/>
                <w:sz w:val="20"/>
                <w:szCs w:val="20"/>
              </w:rPr>
              <w:t>revozi</w:t>
            </w:r>
          </w:p>
          <w:p w14:paraId="4412A667" w14:textId="77777777" w:rsidR="00BA3290" w:rsidRDefault="00BA3290" w:rsidP="00AA1D07">
            <w:pPr>
              <w:spacing w:line="260" w:lineRule="exact"/>
              <w:rPr>
                <w:rFonts w:ascii="Arial" w:hAnsi="Arial" w:cs="Arial"/>
                <w:sz w:val="20"/>
                <w:szCs w:val="20"/>
              </w:rPr>
            </w:pPr>
            <w:r w:rsidRPr="00AA0E3E">
              <w:rPr>
                <w:rFonts w:ascii="Arial" w:hAnsi="Arial" w:cs="Arial"/>
                <w:sz w:val="20"/>
                <w:szCs w:val="20"/>
              </w:rPr>
              <w:t>4. usposabljanje lastnega osebja LPE</w:t>
            </w:r>
          </w:p>
          <w:p w14:paraId="07B50E35" w14:textId="11E460DB" w:rsidR="001D03CF" w:rsidRPr="00AA0E3E" w:rsidRDefault="001D03CF" w:rsidP="00AA1D07">
            <w:pPr>
              <w:spacing w:line="260" w:lineRule="exact"/>
              <w:rPr>
                <w:rFonts w:ascii="Arial" w:hAnsi="Arial" w:cs="Arial"/>
                <w:sz w:val="20"/>
                <w:szCs w:val="20"/>
              </w:rPr>
            </w:pPr>
            <w:r>
              <w:rPr>
                <w:rFonts w:ascii="Arial" w:hAnsi="Arial" w:cs="Arial"/>
                <w:sz w:val="20"/>
                <w:szCs w:val="20"/>
              </w:rPr>
              <w:t>5. usposabljanje osebja izven LPE</w:t>
            </w:r>
          </w:p>
        </w:tc>
      </w:tr>
      <w:tr w:rsidR="00BA3290" w:rsidRPr="00AA0E3E" w14:paraId="38F144BE" w14:textId="77777777" w:rsidTr="00FB1230">
        <w:trPr>
          <w:trHeight w:val="579"/>
        </w:trPr>
        <w:tc>
          <w:tcPr>
            <w:tcW w:w="372" w:type="dxa"/>
            <w:tcBorders>
              <w:top w:val="single" w:sz="4" w:space="0" w:color="auto"/>
              <w:left w:val="single" w:sz="4" w:space="0" w:color="auto"/>
              <w:bottom w:val="single" w:sz="4" w:space="0" w:color="auto"/>
              <w:right w:val="single" w:sz="4" w:space="0" w:color="auto"/>
            </w:tcBorders>
            <w:noWrap/>
            <w:vAlign w:val="center"/>
          </w:tcPr>
          <w:p w14:paraId="2DF6F8AA" w14:textId="49AB4B1C" w:rsidR="00BA3290" w:rsidRPr="00AA0E3E" w:rsidRDefault="00D24523" w:rsidP="00AA1D07">
            <w:pPr>
              <w:spacing w:line="260" w:lineRule="exact"/>
              <w:rPr>
                <w:rFonts w:ascii="Arial" w:hAnsi="Arial" w:cs="Arial"/>
                <w:sz w:val="20"/>
                <w:szCs w:val="20"/>
              </w:rPr>
            </w:pPr>
            <w:r>
              <w:rPr>
                <w:rFonts w:ascii="Arial" w:hAnsi="Arial" w:cs="Arial"/>
                <w:sz w:val="20"/>
                <w:szCs w:val="20"/>
              </w:rPr>
              <w:lastRenderedPageBreak/>
              <w:t>4</w:t>
            </w:r>
          </w:p>
        </w:tc>
        <w:tc>
          <w:tcPr>
            <w:tcW w:w="2334" w:type="dxa"/>
            <w:tcBorders>
              <w:top w:val="single" w:sz="4" w:space="0" w:color="auto"/>
              <w:left w:val="nil"/>
              <w:bottom w:val="single" w:sz="4" w:space="0" w:color="auto"/>
              <w:right w:val="single" w:sz="4" w:space="0" w:color="auto"/>
            </w:tcBorders>
            <w:noWrap/>
            <w:vAlign w:val="center"/>
          </w:tcPr>
          <w:p w14:paraId="76AE685F" w14:textId="5CFAA1A2"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EC 135 P2i, S5-HPH</w:t>
            </w:r>
          </w:p>
        </w:tc>
        <w:tc>
          <w:tcPr>
            <w:tcW w:w="5953" w:type="dxa"/>
            <w:tcBorders>
              <w:top w:val="single" w:sz="4" w:space="0" w:color="auto"/>
              <w:left w:val="nil"/>
              <w:bottom w:val="single" w:sz="4" w:space="0" w:color="auto"/>
              <w:right w:val="single" w:sz="4" w:space="0" w:color="auto"/>
            </w:tcBorders>
            <w:vAlign w:val="center"/>
          </w:tcPr>
          <w:p w14:paraId="1BE703D1" w14:textId="02E9792D"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51AFDE4D" w14:textId="51DA63C0"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088A33C8" w14:textId="60D66FF1"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bl>
    <w:p w14:paraId="28F700E0" w14:textId="049292CC" w:rsidR="00BA3290" w:rsidRPr="00AA0E3E" w:rsidRDefault="00BA3290" w:rsidP="00AA1D07">
      <w:pPr>
        <w:spacing w:line="260" w:lineRule="exact"/>
        <w:jc w:val="both"/>
        <w:rPr>
          <w:rFonts w:ascii="Arial" w:hAnsi="Arial" w:cs="Arial"/>
          <w:sz w:val="20"/>
          <w:szCs w:val="20"/>
        </w:rPr>
      </w:pPr>
    </w:p>
    <w:p w14:paraId="26E96AEB" w14:textId="4A92CBC1"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 xml:space="preserve">Krite </w:t>
      </w:r>
      <w:r w:rsidR="003A669E">
        <w:rPr>
          <w:rFonts w:ascii="Arial" w:hAnsi="Arial" w:cs="Arial"/>
          <w:sz w:val="20"/>
          <w:szCs w:val="20"/>
        </w:rPr>
        <w:t xml:space="preserve">morajo biti </w:t>
      </w:r>
      <w:r w:rsidRPr="00AA0E3E">
        <w:rPr>
          <w:rFonts w:ascii="Arial" w:hAnsi="Arial" w:cs="Arial"/>
          <w:sz w:val="20"/>
          <w:szCs w:val="20"/>
        </w:rPr>
        <w:t xml:space="preserve">škode, nastale v primeru izven letaliških pristajanj in ne glede na čas dneva (tudi </w:t>
      </w:r>
      <w:r w:rsidR="003A669E">
        <w:rPr>
          <w:rFonts w:ascii="Arial" w:hAnsi="Arial" w:cs="Arial"/>
          <w:sz w:val="20"/>
          <w:szCs w:val="20"/>
        </w:rPr>
        <w:t xml:space="preserve">v </w:t>
      </w:r>
      <w:r w:rsidRPr="00AA0E3E">
        <w:rPr>
          <w:rFonts w:ascii="Arial" w:hAnsi="Arial" w:cs="Arial"/>
          <w:sz w:val="20"/>
          <w:szCs w:val="20"/>
        </w:rPr>
        <w:t>nočnem času) ter v primeru pristajanj na letališčih izven uradnih ur.</w:t>
      </w:r>
    </w:p>
    <w:p w14:paraId="59A30ADD" w14:textId="4F59DD07" w:rsidR="00BA3290" w:rsidRPr="00AA0E3E" w:rsidRDefault="00BA3290" w:rsidP="00AA1D07">
      <w:pPr>
        <w:spacing w:line="260" w:lineRule="exact"/>
        <w:jc w:val="both"/>
        <w:rPr>
          <w:rFonts w:ascii="Arial" w:hAnsi="Arial" w:cs="Arial"/>
          <w:sz w:val="20"/>
          <w:szCs w:val="20"/>
        </w:rPr>
      </w:pPr>
    </w:p>
    <w:p w14:paraId="02F98F4D" w14:textId="77777777" w:rsidR="00BA3290" w:rsidRPr="00AA0E3E" w:rsidRDefault="00BA3290" w:rsidP="00AA1D07">
      <w:pPr>
        <w:spacing w:line="260" w:lineRule="exact"/>
        <w:rPr>
          <w:rFonts w:ascii="Arial" w:hAnsi="Arial" w:cs="Arial"/>
          <w:sz w:val="20"/>
          <w:szCs w:val="20"/>
        </w:rPr>
      </w:pPr>
    </w:p>
    <w:p w14:paraId="0E6745C4" w14:textId="40B0830F" w:rsidR="00824703" w:rsidRPr="00AA0E3E" w:rsidRDefault="00824703" w:rsidP="00AA1D07">
      <w:pPr>
        <w:spacing w:line="260" w:lineRule="exact"/>
        <w:rPr>
          <w:rFonts w:ascii="Arial" w:hAnsi="Arial" w:cs="Arial"/>
          <w:sz w:val="20"/>
          <w:szCs w:val="20"/>
        </w:rPr>
      </w:pPr>
    </w:p>
    <w:p w14:paraId="0BF121C5" w14:textId="3BC977A2" w:rsidR="00BA3290" w:rsidRPr="00AA0E3E" w:rsidRDefault="00BA3290" w:rsidP="00AA1D07">
      <w:pPr>
        <w:spacing w:line="260" w:lineRule="exact"/>
        <w:rPr>
          <w:rFonts w:ascii="Arial" w:hAnsi="Arial" w:cs="Arial"/>
          <w:sz w:val="20"/>
          <w:szCs w:val="20"/>
        </w:rPr>
      </w:pPr>
    </w:p>
    <w:tbl>
      <w:tblPr>
        <w:tblW w:w="8805" w:type="dxa"/>
        <w:tblLayout w:type="fixed"/>
        <w:tblLook w:val="0000" w:firstRow="0" w:lastRow="0" w:firstColumn="0" w:lastColumn="0" w:noHBand="0" w:noVBand="0"/>
      </w:tblPr>
      <w:tblGrid>
        <w:gridCol w:w="4678"/>
        <w:gridCol w:w="4127"/>
      </w:tblGrid>
      <w:tr w:rsidR="000F5742" w:rsidRPr="00AA0E3E" w14:paraId="40CCD247" w14:textId="77777777" w:rsidTr="0059572B">
        <w:tc>
          <w:tcPr>
            <w:tcW w:w="4678" w:type="dxa"/>
          </w:tcPr>
          <w:p w14:paraId="14D73EC4"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Kraj in datum:</w:t>
            </w:r>
          </w:p>
        </w:tc>
        <w:tc>
          <w:tcPr>
            <w:tcW w:w="4127" w:type="dxa"/>
          </w:tcPr>
          <w:p w14:paraId="208F9ED3"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Ponudnik-zavarovalnica</w:t>
            </w:r>
          </w:p>
        </w:tc>
      </w:tr>
      <w:tr w:rsidR="000F5742" w:rsidRPr="00AA0E3E" w14:paraId="1B71846C" w14:textId="77777777" w:rsidTr="0059572B">
        <w:tc>
          <w:tcPr>
            <w:tcW w:w="4678" w:type="dxa"/>
          </w:tcPr>
          <w:p w14:paraId="0CABCE87" w14:textId="77777777" w:rsidR="000F5742" w:rsidRPr="00AA0E3E" w:rsidRDefault="000F5742" w:rsidP="00AA1D07">
            <w:pPr>
              <w:spacing w:line="260" w:lineRule="exact"/>
              <w:rPr>
                <w:rFonts w:ascii="Arial" w:hAnsi="Arial" w:cs="Arial"/>
                <w:sz w:val="20"/>
                <w:szCs w:val="20"/>
              </w:rPr>
            </w:pPr>
          </w:p>
        </w:tc>
        <w:tc>
          <w:tcPr>
            <w:tcW w:w="4127" w:type="dxa"/>
          </w:tcPr>
          <w:p w14:paraId="361ED7A0" w14:textId="77777777" w:rsidR="000F5742" w:rsidRPr="00AA0E3E" w:rsidRDefault="000F5742" w:rsidP="00AA1D07">
            <w:pPr>
              <w:spacing w:line="260" w:lineRule="exact"/>
              <w:rPr>
                <w:rFonts w:ascii="Arial" w:hAnsi="Arial" w:cs="Arial"/>
                <w:sz w:val="20"/>
                <w:szCs w:val="20"/>
              </w:rPr>
            </w:pPr>
          </w:p>
          <w:p w14:paraId="5842F302"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Žig in podpis:</w:t>
            </w:r>
          </w:p>
        </w:tc>
      </w:tr>
    </w:tbl>
    <w:p w14:paraId="3AFF497C" w14:textId="43F2AC46" w:rsidR="00BA3290" w:rsidRDefault="00BA3290" w:rsidP="00AA1D07">
      <w:pPr>
        <w:spacing w:line="260" w:lineRule="exact"/>
        <w:rPr>
          <w:rFonts w:ascii="Arial" w:hAnsi="Arial" w:cs="Arial"/>
          <w:sz w:val="20"/>
          <w:szCs w:val="20"/>
        </w:rPr>
      </w:pPr>
    </w:p>
    <w:p w14:paraId="4FC7D1FF" w14:textId="3FCFF1F0" w:rsidR="004D2968" w:rsidRDefault="004D2968">
      <w:pPr>
        <w:spacing w:after="160" w:line="259" w:lineRule="auto"/>
        <w:rPr>
          <w:rFonts w:ascii="Arial" w:hAnsi="Arial" w:cs="Arial"/>
          <w:sz w:val="20"/>
          <w:szCs w:val="20"/>
        </w:rPr>
      </w:pPr>
      <w:r>
        <w:rPr>
          <w:rFonts w:ascii="Arial" w:hAnsi="Arial" w:cs="Arial"/>
          <w:sz w:val="20"/>
          <w:szCs w:val="20"/>
        </w:rPr>
        <w:br w:type="page"/>
      </w:r>
    </w:p>
    <w:p w14:paraId="27EFF081" w14:textId="17BDB063" w:rsidR="004D2968" w:rsidRPr="00AA0E3E" w:rsidRDefault="004D2968" w:rsidP="00374E36">
      <w:pPr>
        <w:pStyle w:val="Odstavekseznama"/>
        <w:keepNext/>
        <w:spacing w:line="260" w:lineRule="exact"/>
        <w:ind w:left="0"/>
        <w:rPr>
          <w:rFonts w:cs="Arial"/>
          <w:b/>
          <w:szCs w:val="20"/>
        </w:rPr>
      </w:pPr>
      <w:r>
        <w:rPr>
          <w:rFonts w:cs="Arial"/>
          <w:b/>
          <w:szCs w:val="20"/>
        </w:rPr>
        <w:lastRenderedPageBreak/>
        <w:t xml:space="preserve">SKLOP 2: </w:t>
      </w:r>
      <w:r w:rsidRPr="00AA0E3E">
        <w:rPr>
          <w:rFonts w:cs="Arial"/>
          <w:b/>
          <w:szCs w:val="20"/>
        </w:rPr>
        <w:t xml:space="preserve">ZAVAROVANJE ODGOVORNOSTI </w:t>
      </w:r>
      <w:r>
        <w:rPr>
          <w:rFonts w:cs="Arial"/>
          <w:b/>
          <w:szCs w:val="20"/>
        </w:rPr>
        <w:t xml:space="preserve">LASTNIKA in KASKO ZAVAROVNJE </w:t>
      </w:r>
      <w:r w:rsidR="00374E36">
        <w:rPr>
          <w:rFonts w:cs="Arial"/>
          <w:b/>
          <w:szCs w:val="20"/>
        </w:rPr>
        <w:t xml:space="preserve">3 </w:t>
      </w:r>
      <w:r w:rsidRPr="00AA0E3E">
        <w:rPr>
          <w:rFonts w:cs="Arial"/>
          <w:b/>
          <w:szCs w:val="20"/>
        </w:rPr>
        <w:t>HELIKOPTERJEV</w:t>
      </w:r>
      <w:r>
        <w:rPr>
          <w:rFonts w:cs="Arial"/>
          <w:b/>
          <w:szCs w:val="20"/>
        </w:rPr>
        <w:t xml:space="preserve"> AW 169</w:t>
      </w:r>
    </w:p>
    <w:p w14:paraId="3AEA3FC2" w14:textId="77777777" w:rsidR="004D2968" w:rsidRPr="0059572B" w:rsidRDefault="004D2968" w:rsidP="004D2968">
      <w:pPr>
        <w:spacing w:line="260" w:lineRule="exact"/>
        <w:jc w:val="both"/>
        <w:rPr>
          <w:rFonts w:ascii="Arial" w:hAnsi="Arial" w:cs="Arial"/>
          <w:b/>
          <w:sz w:val="20"/>
          <w:szCs w:val="20"/>
        </w:rPr>
      </w:pPr>
    </w:p>
    <w:p w14:paraId="479CC679" w14:textId="7F7001AB" w:rsidR="004D2968" w:rsidRPr="00AA0E3E" w:rsidRDefault="004D2968" w:rsidP="004D2968">
      <w:pPr>
        <w:spacing w:line="260" w:lineRule="exact"/>
        <w:rPr>
          <w:rFonts w:ascii="Arial" w:hAnsi="Arial" w:cs="Arial"/>
          <w:b/>
          <w:sz w:val="20"/>
          <w:szCs w:val="20"/>
        </w:rPr>
      </w:pPr>
      <w:r w:rsidRPr="00AA0E3E">
        <w:rPr>
          <w:rFonts w:ascii="Arial" w:hAnsi="Arial" w:cs="Arial"/>
          <w:b/>
          <w:sz w:val="20"/>
          <w:szCs w:val="20"/>
        </w:rPr>
        <w:t>Zavarovalno obdobje 1. 10. 202</w:t>
      </w:r>
      <w:r w:rsidR="003D7987">
        <w:rPr>
          <w:rFonts w:ascii="Arial" w:hAnsi="Arial" w:cs="Arial"/>
          <w:b/>
          <w:sz w:val="20"/>
          <w:szCs w:val="20"/>
        </w:rPr>
        <w:t>6</w:t>
      </w:r>
      <w:r w:rsidRPr="00AA0E3E">
        <w:rPr>
          <w:rFonts w:ascii="Arial" w:hAnsi="Arial" w:cs="Arial"/>
          <w:b/>
          <w:sz w:val="20"/>
          <w:szCs w:val="20"/>
        </w:rPr>
        <w:t xml:space="preserve"> od 00.00 ure do 30. 9. 202</w:t>
      </w:r>
      <w:r w:rsidR="003D7987">
        <w:rPr>
          <w:rFonts w:ascii="Arial" w:hAnsi="Arial" w:cs="Arial"/>
          <w:b/>
          <w:sz w:val="20"/>
          <w:szCs w:val="20"/>
        </w:rPr>
        <w:t>7</w:t>
      </w:r>
      <w:r w:rsidRPr="00AA0E3E">
        <w:rPr>
          <w:rFonts w:ascii="Arial" w:hAnsi="Arial" w:cs="Arial"/>
          <w:b/>
          <w:sz w:val="20"/>
          <w:szCs w:val="20"/>
        </w:rPr>
        <w:t xml:space="preserve"> do 24.00 ure</w:t>
      </w:r>
    </w:p>
    <w:p w14:paraId="6476F75B" w14:textId="77777777" w:rsidR="004D2968" w:rsidRPr="00AA0E3E" w:rsidRDefault="004D2968" w:rsidP="004D2968">
      <w:pPr>
        <w:spacing w:line="260" w:lineRule="exact"/>
        <w:jc w:val="both"/>
        <w:rPr>
          <w:rFonts w:ascii="Arial" w:hAnsi="Arial" w:cs="Arial"/>
          <w:b/>
          <w:sz w:val="20"/>
          <w:szCs w:val="20"/>
        </w:rPr>
      </w:pPr>
    </w:p>
    <w:p w14:paraId="42FC5160" w14:textId="19CE2AB0" w:rsidR="004D2968" w:rsidRPr="00AA0E3E" w:rsidRDefault="004D2968" w:rsidP="004D2968">
      <w:pPr>
        <w:spacing w:line="260" w:lineRule="exact"/>
        <w:jc w:val="both"/>
        <w:rPr>
          <w:rFonts w:ascii="Arial" w:hAnsi="Arial" w:cs="Arial"/>
          <w:b/>
          <w:sz w:val="20"/>
          <w:szCs w:val="20"/>
        </w:rPr>
      </w:pPr>
      <w:r w:rsidRPr="00AA0E3E">
        <w:rPr>
          <w:rFonts w:ascii="Arial" w:hAnsi="Arial" w:cs="Arial"/>
          <w:b/>
          <w:sz w:val="20"/>
          <w:szCs w:val="20"/>
        </w:rPr>
        <w:t>Geografsko območje uporabe (zavarovalno območje kritja): Evropa.</w:t>
      </w:r>
    </w:p>
    <w:p w14:paraId="64CA9841" w14:textId="4EF76224" w:rsidR="004D2968" w:rsidRDefault="004D2968" w:rsidP="004D2968">
      <w:pPr>
        <w:spacing w:line="260" w:lineRule="exact"/>
        <w:rPr>
          <w:rFonts w:ascii="Arial" w:hAnsi="Arial" w:cs="Arial"/>
          <w:b/>
          <w:sz w:val="20"/>
          <w:szCs w:val="20"/>
        </w:rPr>
      </w:pPr>
    </w:p>
    <w:p w14:paraId="037CECED" w14:textId="77777777" w:rsidR="004D2968" w:rsidRPr="00AA0E3E" w:rsidRDefault="004D2968" w:rsidP="004D2968">
      <w:pPr>
        <w:spacing w:line="260" w:lineRule="exact"/>
        <w:rPr>
          <w:rFonts w:ascii="Arial" w:hAnsi="Arial" w:cs="Arial"/>
          <w:b/>
          <w:sz w:val="20"/>
          <w:szCs w:val="20"/>
        </w:rPr>
      </w:pPr>
    </w:p>
    <w:p w14:paraId="302AED87" w14:textId="0F65C9B2" w:rsidR="004D2968" w:rsidRPr="004D2968" w:rsidRDefault="004D2968" w:rsidP="004D2968">
      <w:pPr>
        <w:pStyle w:val="Odstavekseznama"/>
        <w:numPr>
          <w:ilvl w:val="0"/>
          <w:numId w:val="26"/>
        </w:numPr>
        <w:spacing w:line="260" w:lineRule="exact"/>
        <w:rPr>
          <w:rFonts w:cs="Arial"/>
          <w:b/>
          <w:szCs w:val="20"/>
        </w:rPr>
      </w:pPr>
      <w:r w:rsidRPr="004D2968">
        <w:rPr>
          <w:rFonts w:cs="Arial"/>
          <w:b/>
          <w:szCs w:val="20"/>
        </w:rPr>
        <w:t>Zavarovanje odgovornosti lastnika</w:t>
      </w:r>
    </w:p>
    <w:p w14:paraId="30125FBD" w14:textId="77777777" w:rsidR="004D2968" w:rsidRDefault="004D2968" w:rsidP="004D2968">
      <w:pPr>
        <w:spacing w:line="260" w:lineRule="exact"/>
        <w:jc w:val="both"/>
        <w:rPr>
          <w:rFonts w:ascii="Arial" w:hAnsi="Arial" w:cs="Arial"/>
          <w:sz w:val="20"/>
          <w:szCs w:val="20"/>
        </w:rPr>
      </w:pPr>
    </w:p>
    <w:p w14:paraId="4B3FE149" w14:textId="79E70E09"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Predmet zavarovanja je</w:t>
      </w:r>
      <w:r w:rsidRPr="00AA0E3E">
        <w:rPr>
          <w:rFonts w:ascii="Arial" w:hAnsi="Arial" w:cs="Arial"/>
          <w:b/>
          <w:sz w:val="20"/>
          <w:szCs w:val="20"/>
        </w:rPr>
        <w:t xml:space="preserve"> </w:t>
      </w:r>
      <w:r w:rsidRPr="00AA0E3E">
        <w:rPr>
          <w:rFonts w:ascii="Arial" w:hAnsi="Arial" w:cs="Arial"/>
          <w:sz w:val="20"/>
          <w:szCs w:val="20"/>
        </w:rPr>
        <w:t xml:space="preserve">zavarovanje odgovornosti lastnika za škodo, povzročeno potnikom, prtljagi, tovoru in tretjim osebam ali na stvareh skladno z določbami Zakona o obveznih zavarovanjih v prometu, Uredbo 785/2004/ES in njenimi spremembami, z razširitvijo kritja na člane posadke. </w:t>
      </w:r>
    </w:p>
    <w:p w14:paraId="6CB28808" w14:textId="77777777" w:rsidR="004D2968" w:rsidRPr="00AA0E3E" w:rsidRDefault="004D2968" w:rsidP="004D2968">
      <w:pPr>
        <w:spacing w:line="260" w:lineRule="exact"/>
        <w:jc w:val="both"/>
        <w:rPr>
          <w:rFonts w:ascii="Arial" w:hAnsi="Arial" w:cs="Arial"/>
          <w:sz w:val="20"/>
          <w:szCs w:val="20"/>
        </w:rPr>
      </w:pPr>
    </w:p>
    <w:p w14:paraId="181984EF"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 xml:space="preserve">Zavarovanje odgovornosti lastnika vključuje zavarovanje za škodo, povzročeno tretjim osebam ali na stvareh v letu in na tleh, zavarovanje odgovornosti za škodo, ki jo utrpijo potniki in posadka ter odgovornost za škodo na prtljagi ter tovoru, pri čemer je potrebno upoštevati obvezni minimum glede na težo helikopterja. </w:t>
      </w:r>
    </w:p>
    <w:p w14:paraId="260D7933" w14:textId="77777777" w:rsidR="004D2968" w:rsidRPr="00AA0E3E" w:rsidRDefault="004D2968" w:rsidP="004D2968">
      <w:pPr>
        <w:spacing w:line="260" w:lineRule="exact"/>
        <w:jc w:val="both"/>
        <w:rPr>
          <w:rFonts w:ascii="Arial" w:hAnsi="Arial" w:cs="Arial"/>
          <w:sz w:val="20"/>
          <w:szCs w:val="20"/>
        </w:rPr>
      </w:pPr>
    </w:p>
    <w:p w14:paraId="6DEF7217" w14:textId="77777777" w:rsidR="004D2968" w:rsidRDefault="004D2968" w:rsidP="004D2968">
      <w:pPr>
        <w:spacing w:line="260" w:lineRule="exact"/>
        <w:jc w:val="both"/>
        <w:rPr>
          <w:rFonts w:ascii="Arial" w:hAnsi="Arial" w:cs="Arial"/>
          <w:sz w:val="20"/>
          <w:szCs w:val="20"/>
        </w:rPr>
      </w:pPr>
      <w:r w:rsidRPr="00AA0E3E">
        <w:rPr>
          <w:rFonts w:ascii="Arial" w:hAnsi="Arial" w:cs="Arial"/>
          <w:sz w:val="20"/>
          <w:szCs w:val="20"/>
        </w:rPr>
        <w:t>Za potnike štejejo tako tisti, ki so ob škodnem dogodku v helikopterju, kakor tudi tisti, ki so sicer izven njega, so pa fizično povezani z njim</w:t>
      </w:r>
      <w:r>
        <w:rPr>
          <w:rStyle w:val="Sprotnaopomba-sklic"/>
          <w:rFonts w:ascii="Arial" w:hAnsi="Arial" w:cs="Arial"/>
          <w:sz w:val="20"/>
          <w:szCs w:val="20"/>
        </w:rPr>
        <w:footnoteReference w:id="2"/>
      </w:r>
      <w:r w:rsidRPr="00AA0E3E">
        <w:rPr>
          <w:rFonts w:ascii="Arial" w:hAnsi="Arial" w:cs="Arial"/>
          <w:sz w:val="20"/>
          <w:szCs w:val="20"/>
        </w:rPr>
        <w:t>. Prav tako se za potnike štejejo tako zaposleni naročnika, kot tudi drugi.</w:t>
      </w:r>
    </w:p>
    <w:p w14:paraId="15F8D106" w14:textId="77777777" w:rsidR="004D2968" w:rsidRPr="00AA0E3E" w:rsidRDefault="004D2968" w:rsidP="004D2968">
      <w:pPr>
        <w:spacing w:line="260" w:lineRule="exact"/>
        <w:jc w:val="both"/>
        <w:rPr>
          <w:rFonts w:ascii="Arial" w:hAnsi="Arial" w:cs="Arial"/>
          <w:sz w:val="20"/>
          <w:szCs w:val="20"/>
        </w:rPr>
      </w:pPr>
    </w:p>
    <w:p w14:paraId="05777F9E"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Za posadko helikopterja se štejejo piloti, kopiloti in tehniki-letalci (zaposleni zavarovanca) ter zunanji člani posadke (piloti, kopiloti, tehniki-letalci), ki niso zaposleni v LPE (člani izpitne komisije, zunanji inštruktorji,…), ki pa morajo izpolnjevati zahteve LPE glede minimalnih izkušenj na helikopterjih, v skladu z Operativnim priročnikom LPE in za delo na helikopterju potrebujejo odobritev s strani vodstva LPE.</w:t>
      </w:r>
    </w:p>
    <w:p w14:paraId="546778DC" w14:textId="77777777" w:rsidR="004D2968" w:rsidRPr="00AA0E3E" w:rsidRDefault="004D2968" w:rsidP="004D2968">
      <w:pPr>
        <w:spacing w:line="260" w:lineRule="exact"/>
        <w:jc w:val="both"/>
        <w:rPr>
          <w:rFonts w:ascii="Arial" w:hAnsi="Arial" w:cs="Arial"/>
          <w:sz w:val="20"/>
          <w:szCs w:val="20"/>
        </w:rPr>
      </w:pPr>
    </w:p>
    <w:p w14:paraId="20946D0F" w14:textId="77777777" w:rsidR="004D2968" w:rsidRPr="00AA0E3E" w:rsidRDefault="004D2968" w:rsidP="004D2968">
      <w:pPr>
        <w:numPr>
          <w:ilvl w:val="0"/>
          <w:numId w:val="13"/>
        </w:numPr>
        <w:spacing w:line="260" w:lineRule="exact"/>
        <w:jc w:val="both"/>
        <w:rPr>
          <w:rFonts w:ascii="Arial" w:hAnsi="Arial" w:cs="Arial"/>
          <w:sz w:val="20"/>
          <w:szCs w:val="20"/>
        </w:rPr>
      </w:pPr>
      <w:r w:rsidRPr="00AA0E3E">
        <w:rPr>
          <w:rFonts w:ascii="Arial" w:hAnsi="Arial" w:cs="Arial"/>
          <w:sz w:val="20"/>
          <w:szCs w:val="20"/>
        </w:rPr>
        <w:t>Zavarovalna vsota za odgovornost do potnikov, posadke, prtljage ter tovora:</w:t>
      </w:r>
    </w:p>
    <w:p w14:paraId="7928A9D1"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250.000 SDR za potnika in člana posadke;</w:t>
      </w:r>
    </w:p>
    <w:p w14:paraId="2807C12C"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1.288 SDR po potniku (prtljaga);</w:t>
      </w:r>
    </w:p>
    <w:p w14:paraId="4C8A6D68"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22 SDR za kg tovora.</w:t>
      </w:r>
    </w:p>
    <w:p w14:paraId="75940000" w14:textId="77777777" w:rsidR="004D2968" w:rsidRPr="00AA0E3E" w:rsidRDefault="004D2968" w:rsidP="004D2968">
      <w:pPr>
        <w:spacing w:line="260" w:lineRule="exact"/>
        <w:ind w:left="708"/>
        <w:jc w:val="both"/>
        <w:rPr>
          <w:rFonts w:ascii="Arial" w:hAnsi="Arial" w:cs="Arial"/>
          <w:sz w:val="20"/>
          <w:szCs w:val="20"/>
        </w:rPr>
      </w:pPr>
    </w:p>
    <w:p w14:paraId="716C235C" w14:textId="639B5451" w:rsidR="004D2968" w:rsidRPr="004D2968" w:rsidRDefault="004D2968" w:rsidP="004D2968">
      <w:pPr>
        <w:numPr>
          <w:ilvl w:val="0"/>
          <w:numId w:val="13"/>
        </w:numPr>
        <w:spacing w:line="260" w:lineRule="exact"/>
        <w:jc w:val="both"/>
        <w:rPr>
          <w:rFonts w:ascii="Arial" w:hAnsi="Arial" w:cs="Arial"/>
          <w:sz w:val="20"/>
          <w:szCs w:val="20"/>
        </w:rPr>
      </w:pPr>
      <w:r w:rsidRPr="00AA0E3E">
        <w:rPr>
          <w:rFonts w:ascii="Arial" w:hAnsi="Arial" w:cs="Arial"/>
          <w:sz w:val="20"/>
          <w:szCs w:val="20"/>
        </w:rPr>
        <w:t>Zavarovalne vsote za odgovornost do tretjih oseb</w:t>
      </w:r>
      <w:r w:rsidR="002A01CB">
        <w:rPr>
          <w:rFonts w:ascii="Arial" w:hAnsi="Arial" w:cs="Arial"/>
          <w:sz w:val="20"/>
          <w:szCs w:val="20"/>
        </w:rPr>
        <w:t xml:space="preserve"> (za vsak helikopter)</w:t>
      </w:r>
      <w:r w:rsidRPr="00AA0E3E">
        <w:rPr>
          <w:rFonts w:ascii="Arial" w:hAnsi="Arial" w:cs="Arial"/>
          <w:sz w:val="20"/>
          <w:szCs w:val="20"/>
        </w:rPr>
        <w:t>:</w:t>
      </w:r>
      <w:r w:rsidR="002A01CB">
        <w:rPr>
          <w:rFonts w:ascii="Arial" w:hAnsi="Arial" w:cs="Arial"/>
          <w:sz w:val="20"/>
          <w:szCs w:val="20"/>
        </w:rPr>
        <w:t xml:space="preserve"> </w:t>
      </w:r>
      <w:r w:rsidR="002A01CB" w:rsidRPr="00FB1230">
        <w:rPr>
          <w:rFonts w:ascii="Arial" w:hAnsi="Arial" w:cs="Arial"/>
          <w:b/>
          <w:sz w:val="20"/>
          <w:szCs w:val="20"/>
        </w:rPr>
        <w:t>7.000.000,00 SDR</w:t>
      </w:r>
      <w:r w:rsidR="002A01CB">
        <w:rPr>
          <w:rFonts w:ascii="Arial" w:hAnsi="Arial" w:cs="Arial"/>
          <w:b/>
          <w:sz w:val="20"/>
          <w:szCs w:val="20"/>
        </w:rPr>
        <w:t>.</w:t>
      </w:r>
    </w:p>
    <w:p w14:paraId="6D0CFC1C" w14:textId="77777777" w:rsidR="004D2968" w:rsidRDefault="004D2968" w:rsidP="004D2968">
      <w:pPr>
        <w:spacing w:line="260" w:lineRule="exact"/>
        <w:ind w:left="708"/>
        <w:jc w:val="both"/>
        <w:rPr>
          <w:rFonts w:ascii="Arial" w:hAnsi="Arial" w:cs="Arial"/>
          <w:sz w:val="20"/>
          <w:szCs w:val="20"/>
        </w:rPr>
      </w:pPr>
    </w:p>
    <w:p w14:paraId="2630B5E9" w14:textId="1B4DF6B6" w:rsidR="004D2968" w:rsidRPr="00AA0E3E" w:rsidRDefault="004D2968" w:rsidP="004D2968">
      <w:pPr>
        <w:numPr>
          <w:ilvl w:val="0"/>
          <w:numId w:val="13"/>
        </w:numPr>
        <w:spacing w:line="260" w:lineRule="exact"/>
        <w:jc w:val="both"/>
        <w:rPr>
          <w:rFonts w:ascii="Arial" w:hAnsi="Arial" w:cs="Arial"/>
          <w:sz w:val="20"/>
          <w:szCs w:val="20"/>
        </w:rPr>
      </w:pPr>
      <w:r w:rsidRPr="0092715E">
        <w:rPr>
          <w:rFonts w:ascii="Arial" w:hAnsi="Arial" w:cs="Arial"/>
          <w:sz w:val="20"/>
          <w:szCs w:val="20"/>
        </w:rPr>
        <w:t>Geografsko območje uporabe (zavarovalno območje kritja):</w:t>
      </w:r>
      <w:r w:rsidR="002A01CB">
        <w:rPr>
          <w:rFonts w:ascii="Arial" w:hAnsi="Arial" w:cs="Arial"/>
          <w:sz w:val="20"/>
          <w:szCs w:val="20"/>
        </w:rPr>
        <w:t xml:space="preserve"> </w:t>
      </w:r>
      <w:r w:rsidR="002A01CB">
        <w:rPr>
          <w:rFonts w:ascii="Arial" w:hAnsi="Arial" w:cs="Arial"/>
          <w:b/>
          <w:sz w:val="20"/>
          <w:szCs w:val="20"/>
        </w:rPr>
        <w:t>Evropa.</w:t>
      </w:r>
    </w:p>
    <w:p w14:paraId="7AD96057" w14:textId="77777777" w:rsidR="004D2968" w:rsidRPr="00AA0E3E" w:rsidRDefault="004D2968" w:rsidP="004D2968">
      <w:pPr>
        <w:spacing w:line="260" w:lineRule="exact"/>
        <w:jc w:val="both"/>
        <w:rPr>
          <w:rFonts w:ascii="Arial" w:hAnsi="Arial" w:cs="Arial"/>
          <w:sz w:val="20"/>
          <w:szCs w:val="20"/>
        </w:rPr>
      </w:pPr>
    </w:p>
    <w:p w14:paraId="0051EAC9" w14:textId="77777777" w:rsidR="004D2968" w:rsidRDefault="004D2968" w:rsidP="004D2968">
      <w:pPr>
        <w:spacing w:line="260" w:lineRule="exact"/>
        <w:jc w:val="both"/>
        <w:rPr>
          <w:rFonts w:ascii="Arial" w:hAnsi="Arial" w:cs="Arial"/>
          <w:sz w:val="20"/>
          <w:szCs w:val="20"/>
        </w:rPr>
      </w:pPr>
      <w:r w:rsidRPr="00AA0E3E">
        <w:rPr>
          <w:rFonts w:ascii="Arial" w:hAnsi="Arial" w:cs="Arial"/>
          <w:sz w:val="20"/>
          <w:szCs w:val="20"/>
        </w:rPr>
        <w:t>Zavarovanje krije odgovornost lastnika za škodo, nastalo pri vseh namenih uporabe policijskih helikopterjev:</w:t>
      </w:r>
    </w:p>
    <w:p w14:paraId="61A8DA30" w14:textId="77777777" w:rsidR="004D2968" w:rsidRPr="00AA0E3E" w:rsidRDefault="004D2968" w:rsidP="004D2968">
      <w:pPr>
        <w:spacing w:line="260" w:lineRule="exact"/>
        <w:jc w:val="both"/>
        <w:rPr>
          <w:rFonts w:ascii="Arial" w:hAnsi="Arial" w:cs="Arial"/>
          <w:sz w:val="20"/>
          <w:szCs w:val="20"/>
        </w:rPr>
      </w:pPr>
    </w:p>
    <w:tbl>
      <w:tblPr>
        <w:tblW w:w="8659" w:type="dxa"/>
        <w:tblInd w:w="58" w:type="dxa"/>
        <w:tblCellMar>
          <w:left w:w="70" w:type="dxa"/>
          <w:right w:w="70" w:type="dxa"/>
        </w:tblCellMar>
        <w:tblLook w:val="0000" w:firstRow="0" w:lastRow="0" w:firstColumn="0" w:lastColumn="0" w:noHBand="0" w:noVBand="0"/>
      </w:tblPr>
      <w:tblGrid>
        <w:gridCol w:w="372"/>
        <w:gridCol w:w="2334"/>
        <w:gridCol w:w="5953"/>
      </w:tblGrid>
      <w:tr w:rsidR="004D2968" w:rsidRPr="00FB1230" w14:paraId="2C983E6F" w14:textId="77777777" w:rsidTr="002C0200">
        <w:trPr>
          <w:trHeight w:val="264"/>
        </w:trPr>
        <w:tc>
          <w:tcPr>
            <w:tcW w:w="372" w:type="dxa"/>
            <w:vMerge w:val="restart"/>
            <w:tcBorders>
              <w:top w:val="single" w:sz="8" w:space="0" w:color="auto"/>
              <w:left w:val="single" w:sz="8" w:space="0" w:color="auto"/>
              <w:bottom w:val="single" w:sz="4" w:space="0" w:color="auto"/>
              <w:right w:val="single" w:sz="4" w:space="0" w:color="auto"/>
            </w:tcBorders>
            <w:vAlign w:val="center"/>
          </w:tcPr>
          <w:p w14:paraId="25C753FC" w14:textId="77777777" w:rsidR="004D2968" w:rsidRPr="00FB1230" w:rsidRDefault="004D2968" w:rsidP="002C0200">
            <w:pPr>
              <w:spacing w:line="260" w:lineRule="exact"/>
              <w:rPr>
                <w:rFonts w:ascii="Arial" w:hAnsi="Arial" w:cs="Arial"/>
                <w:b/>
                <w:sz w:val="20"/>
                <w:szCs w:val="20"/>
              </w:rPr>
            </w:pPr>
          </w:p>
        </w:tc>
        <w:tc>
          <w:tcPr>
            <w:tcW w:w="2334" w:type="dxa"/>
            <w:vMerge w:val="restart"/>
            <w:tcBorders>
              <w:top w:val="single" w:sz="8" w:space="0" w:color="auto"/>
              <w:left w:val="single" w:sz="4" w:space="0" w:color="auto"/>
              <w:bottom w:val="single" w:sz="4" w:space="0" w:color="auto"/>
              <w:right w:val="single" w:sz="4" w:space="0" w:color="auto"/>
            </w:tcBorders>
            <w:vAlign w:val="center"/>
          </w:tcPr>
          <w:p w14:paraId="6AEDA5AA" w14:textId="77777777" w:rsidR="004D2968" w:rsidRPr="00FB1230" w:rsidRDefault="004D2968" w:rsidP="002C0200">
            <w:pPr>
              <w:spacing w:line="260" w:lineRule="exact"/>
              <w:rPr>
                <w:rFonts w:ascii="Arial" w:hAnsi="Arial" w:cs="Arial"/>
                <w:b/>
                <w:sz w:val="20"/>
                <w:szCs w:val="20"/>
              </w:rPr>
            </w:pPr>
            <w:r w:rsidRPr="00FB1230">
              <w:rPr>
                <w:rFonts w:ascii="Arial" w:hAnsi="Arial" w:cs="Arial"/>
                <w:b/>
                <w:sz w:val="20"/>
                <w:szCs w:val="20"/>
              </w:rPr>
              <w:t>Helikopter</w:t>
            </w:r>
          </w:p>
        </w:tc>
        <w:tc>
          <w:tcPr>
            <w:tcW w:w="5953" w:type="dxa"/>
            <w:vMerge w:val="restart"/>
            <w:tcBorders>
              <w:top w:val="single" w:sz="8" w:space="0" w:color="auto"/>
              <w:left w:val="single" w:sz="4" w:space="0" w:color="auto"/>
              <w:bottom w:val="single" w:sz="4" w:space="0" w:color="auto"/>
              <w:right w:val="single" w:sz="8" w:space="0" w:color="000000"/>
            </w:tcBorders>
            <w:vAlign w:val="center"/>
          </w:tcPr>
          <w:p w14:paraId="39F950A9" w14:textId="77777777" w:rsidR="004D2968" w:rsidRPr="00FB1230" w:rsidRDefault="004D2968" w:rsidP="002C0200">
            <w:pPr>
              <w:spacing w:line="260" w:lineRule="exact"/>
              <w:rPr>
                <w:rFonts w:ascii="Arial" w:hAnsi="Arial" w:cs="Arial"/>
                <w:b/>
                <w:sz w:val="20"/>
                <w:szCs w:val="20"/>
              </w:rPr>
            </w:pPr>
            <w:r w:rsidRPr="00FB1230">
              <w:rPr>
                <w:rFonts w:ascii="Arial" w:hAnsi="Arial" w:cs="Arial"/>
                <w:b/>
                <w:sz w:val="20"/>
                <w:szCs w:val="20"/>
              </w:rPr>
              <w:t>Namen uporabe</w:t>
            </w:r>
          </w:p>
        </w:tc>
      </w:tr>
      <w:tr w:rsidR="004D2968" w:rsidRPr="00AA0E3E" w14:paraId="18CEE697" w14:textId="77777777" w:rsidTr="002C0200">
        <w:trPr>
          <w:trHeight w:val="264"/>
        </w:trPr>
        <w:tc>
          <w:tcPr>
            <w:tcW w:w="372" w:type="dxa"/>
            <w:vMerge/>
            <w:tcBorders>
              <w:top w:val="single" w:sz="8" w:space="0" w:color="auto"/>
              <w:left w:val="single" w:sz="8" w:space="0" w:color="auto"/>
              <w:bottom w:val="single" w:sz="4" w:space="0" w:color="auto"/>
              <w:right w:val="single" w:sz="4" w:space="0" w:color="auto"/>
            </w:tcBorders>
            <w:vAlign w:val="center"/>
          </w:tcPr>
          <w:p w14:paraId="679FF666" w14:textId="77777777" w:rsidR="004D2968" w:rsidRPr="00AA0E3E" w:rsidRDefault="004D2968" w:rsidP="002C0200">
            <w:pPr>
              <w:spacing w:line="260" w:lineRule="exact"/>
              <w:rPr>
                <w:rFonts w:ascii="Arial" w:hAnsi="Arial" w:cs="Arial"/>
                <w:sz w:val="20"/>
                <w:szCs w:val="20"/>
              </w:rPr>
            </w:pPr>
          </w:p>
        </w:tc>
        <w:tc>
          <w:tcPr>
            <w:tcW w:w="2334" w:type="dxa"/>
            <w:vMerge/>
            <w:tcBorders>
              <w:top w:val="single" w:sz="8" w:space="0" w:color="auto"/>
              <w:left w:val="single" w:sz="4" w:space="0" w:color="auto"/>
              <w:bottom w:val="single" w:sz="4" w:space="0" w:color="auto"/>
              <w:right w:val="single" w:sz="4" w:space="0" w:color="auto"/>
            </w:tcBorders>
            <w:vAlign w:val="center"/>
          </w:tcPr>
          <w:p w14:paraId="7EBC8B3B" w14:textId="77777777" w:rsidR="004D2968" w:rsidRPr="00AA0E3E" w:rsidRDefault="004D2968" w:rsidP="002C0200">
            <w:pPr>
              <w:spacing w:line="260" w:lineRule="exact"/>
              <w:rPr>
                <w:rFonts w:ascii="Arial" w:hAnsi="Arial" w:cs="Arial"/>
                <w:sz w:val="20"/>
                <w:szCs w:val="20"/>
              </w:rPr>
            </w:pPr>
          </w:p>
        </w:tc>
        <w:tc>
          <w:tcPr>
            <w:tcW w:w="5953" w:type="dxa"/>
            <w:vMerge/>
            <w:tcBorders>
              <w:top w:val="single" w:sz="8" w:space="0" w:color="auto"/>
              <w:left w:val="single" w:sz="4" w:space="0" w:color="auto"/>
              <w:bottom w:val="single" w:sz="4" w:space="0" w:color="auto"/>
              <w:right w:val="single" w:sz="8" w:space="0" w:color="000000"/>
            </w:tcBorders>
            <w:vAlign w:val="center"/>
          </w:tcPr>
          <w:p w14:paraId="22365105" w14:textId="77777777" w:rsidR="004D2968" w:rsidRPr="00AA0E3E" w:rsidRDefault="004D2968" w:rsidP="002C0200">
            <w:pPr>
              <w:spacing w:line="260" w:lineRule="exact"/>
              <w:rPr>
                <w:rFonts w:ascii="Arial" w:hAnsi="Arial" w:cs="Arial"/>
                <w:sz w:val="20"/>
                <w:szCs w:val="20"/>
              </w:rPr>
            </w:pPr>
          </w:p>
        </w:tc>
      </w:tr>
      <w:tr w:rsidR="004D2968" w:rsidRPr="00AA0E3E" w14:paraId="1D8DA349"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noWrap/>
            <w:vAlign w:val="center"/>
          </w:tcPr>
          <w:p w14:paraId="0D981FCB" w14:textId="3974FF90" w:rsidR="004D2968" w:rsidRPr="00AA0E3E" w:rsidRDefault="002A01CB" w:rsidP="002C0200">
            <w:pPr>
              <w:spacing w:line="260" w:lineRule="exact"/>
              <w:rPr>
                <w:rFonts w:ascii="Arial" w:hAnsi="Arial" w:cs="Arial"/>
                <w:sz w:val="20"/>
                <w:szCs w:val="20"/>
              </w:rPr>
            </w:pPr>
            <w:r>
              <w:rPr>
                <w:rFonts w:ascii="Arial" w:hAnsi="Arial" w:cs="Arial"/>
                <w:sz w:val="20"/>
                <w:szCs w:val="20"/>
              </w:rPr>
              <w:t>1</w:t>
            </w:r>
          </w:p>
        </w:tc>
        <w:tc>
          <w:tcPr>
            <w:tcW w:w="2334" w:type="dxa"/>
            <w:tcBorders>
              <w:top w:val="single" w:sz="4" w:space="0" w:color="auto"/>
              <w:left w:val="nil"/>
              <w:bottom w:val="single" w:sz="4" w:space="0" w:color="auto"/>
              <w:right w:val="single" w:sz="4" w:space="0" w:color="auto"/>
            </w:tcBorders>
            <w:noWrap/>
            <w:vAlign w:val="center"/>
          </w:tcPr>
          <w:p w14:paraId="20086931"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S5-HPI</w:t>
            </w:r>
          </w:p>
        </w:tc>
        <w:tc>
          <w:tcPr>
            <w:tcW w:w="5953" w:type="dxa"/>
            <w:vMerge w:val="restart"/>
            <w:tcBorders>
              <w:top w:val="single" w:sz="4" w:space="0" w:color="auto"/>
              <w:left w:val="nil"/>
              <w:right w:val="single" w:sz="4" w:space="0" w:color="auto"/>
            </w:tcBorders>
            <w:vAlign w:val="center"/>
          </w:tcPr>
          <w:p w14:paraId="7DB84A59"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1. policijske naloge</w:t>
            </w:r>
            <w:r>
              <w:rPr>
                <w:rFonts w:ascii="Arial" w:hAnsi="Arial" w:cs="Arial"/>
                <w:sz w:val="20"/>
                <w:szCs w:val="20"/>
              </w:rPr>
              <w:t xml:space="preserve"> in druge naloge iz pristojnosti LPE</w:t>
            </w:r>
          </w:p>
          <w:p w14:paraId="22093876"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2. HNMP</w:t>
            </w:r>
          </w:p>
          <w:p w14:paraId="56C7D1B8"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 xml:space="preserve">3. </w:t>
            </w:r>
            <w:proofErr w:type="spellStart"/>
            <w:r w:rsidRPr="00AA0E3E">
              <w:rPr>
                <w:rFonts w:ascii="Arial" w:hAnsi="Arial" w:cs="Arial"/>
                <w:sz w:val="20"/>
                <w:szCs w:val="20"/>
              </w:rPr>
              <w:t>medbolnišnični</w:t>
            </w:r>
            <w:proofErr w:type="spellEnd"/>
            <w:r w:rsidRPr="00AA0E3E">
              <w:rPr>
                <w:rFonts w:ascii="Arial" w:hAnsi="Arial" w:cs="Arial"/>
                <w:sz w:val="20"/>
                <w:szCs w:val="20"/>
              </w:rPr>
              <w:t xml:space="preserve"> prevozi</w:t>
            </w:r>
          </w:p>
          <w:p w14:paraId="4AC56B4A"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 xml:space="preserve">4. </w:t>
            </w:r>
            <w:r>
              <w:rPr>
                <w:rFonts w:ascii="Arial" w:hAnsi="Arial" w:cs="Arial"/>
                <w:sz w:val="20"/>
                <w:szCs w:val="20"/>
              </w:rPr>
              <w:t>naloge</w:t>
            </w:r>
            <w:r w:rsidRPr="00AA0E3E">
              <w:rPr>
                <w:rFonts w:ascii="Arial" w:hAnsi="Arial" w:cs="Arial"/>
                <w:sz w:val="20"/>
                <w:szCs w:val="20"/>
              </w:rPr>
              <w:t xml:space="preserve"> GRS</w:t>
            </w:r>
          </w:p>
          <w:p w14:paraId="12B1E1D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5. druge naloge zaščite in reševanja</w:t>
            </w:r>
          </w:p>
          <w:p w14:paraId="4D325E95" w14:textId="77777777" w:rsidR="004D2968" w:rsidRDefault="004D2968" w:rsidP="002C0200">
            <w:pPr>
              <w:spacing w:line="260" w:lineRule="exact"/>
              <w:rPr>
                <w:rFonts w:ascii="Arial" w:hAnsi="Arial" w:cs="Arial"/>
                <w:sz w:val="20"/>
                <w:szCs w:val="20"/>
              </w:rPr>
            </w:pPr>
            <w:r w:rsidRPr="00AA0E3E">
              <w:rPr>
                <w:rFonts w:ascii="Arial" w:hAnsi="Arial" w:cs="Arial"/>
                <w:sz w:val="20"/>
                <w:szCs w:val="20"/>
              </w:rPr>
              <w:t>6. usposabljanje lastnega osebja LPE</w:t>
            </w:r>
          </w:p>
          <w:p w14:paraId="206353AC"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7. usposabljanje osebja izven LPE</w:t>
            </w:r>
          </w:p>
        </w:tc>
      </w:tr>
      <w:tr w:rsidR="004D2968" w:rsidRPr="00AA0E3E" w14:paraId="33F1C5F9"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noWrap/>
            <w:vAlign w:val="center"/>
          </w:tcPr>
          <w:p w14:paraId="5DBDEB07" w14:textId="4E83F3CF" w:rsidR="004D2968" w:rsidRPr="00AA0E3E" w:rsidRDefault="002A01CB" w:rsidP="002C0200">
            <w:pPr>
              <w:spacing w:line="260" w:lineRule="exact"/>
              <w:rPr>
                <w:rFonts w:ascii="Arial" w:hAnsi="Arial" w:cs="Arial"/>
                <w:sz w:val="20"/>
                <w:szCs w:val="20"/>
              </w:rPr>
            </w:pPr>
            <w:r>
              <w:rPr>
                <w:rFonts w:ascii="Arial" w:hAnsi="Arial" w:cs="Arial"/>
                <w:sz w:val="20"/>
                <w:szCs w:val="20"/>
              </w:rPr>
              <w:t>2</w:t>
            </w:r>
          </w:p>
        </w:tc>
        <w:tc>
          <w:tcPr>
            <w:tcW w:w="2334" w:type="dxa"/>
            <w:tcBorders>
              <w:top w:val="single" w:sz="4" w:space="0" w:color="auto"/>
              <w:left w:val="nil"/>
              <w:bottom w:val="single" w:sz="4" w:space="0" w:color="auto"/>
              <w:right w:val="single" w:sz="4" w:space="0" w:color="auto"/>
            </w:tcBorders>
            <w:noWrap/>
            <w:vAlign w:val="center"/>
          </w:tcPr>
          <w:p w14:paraId="59EE5EA2"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S5-HPJ</w:t>
            </w:r>
          </w:p>
        </w:tc>
        <w:tc>
          <w:tcPr>
            <w:tcW w:w="5953" w:type="dxa"/>
            <w:vMerge/>
            <w:tcBorders>
              <w:left w:val="nil"/>
              <w:right w:val="single" w:sz="4" w:space="0" w:color="auto"/>
            </w:tcBorders>
            <w:vAlign w:val="center"/>
          </w:tcPr>
          <w:p w14:paraId="28B146B1" w14:textId="77777777" w:rsidR="004D2968" w:rsidRPr="00AA0E3E" w:rsidRDefault="004D2968" w:rsidP="002C0200">
            <w:pPr>
              <w:spacing w:line="260" w:lineRule="exact"/>
              <w:rPr>
                <w:rFonts w:ascii="Arial" w:hAnsi="Arial" w:cs="Arial"/>
                <w:sz w:val="20"/>
                <w:szCs w:val="20"/>
              </w:rPr>
            </w:pPr>
          </w:p>
        </w:tc>
      </w:tr>
      <w:tr w:rsidR="004D2968" w:rsidRPr="00AA0E3E" w14:paraId="36B262DE"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noWrap/>
            <w:vAlign w:val="center"/>
          </w:tcPr>
          <w:p w14:paraId="5D44BAD8" w14:textId="5A63DBF1" w:rsidR="004D2968" w:rsidRPr="00AA0E3E" w:rsidRDefault="002A01CB" w:rsidP="002C0200">
            <w:pPr>
              <w:spacing w:line="260" w:lineRule="exact"/>
              <w:rPr>
                <w:rFonts w:ascii="Arial" w:hAnsi="Arial" w:cs="Arial"/>
                <w:sz w:val="20"/>
                <w:szCs w:val="20"/>
              </w:rPr>
            </w:pPr>
            <w:r>
              <w:rPr>
                <w:rFonts w:ascii="Arial" w:hAnsi="Arial" w:cs="Arial"/>
                <w:sz w:val="20"/>
                <w:szCs w:val="20"/>
              </w:rPr>
              <w:t>3</w:t>
            </w:r>
          </w:p>
        </w:tc>
        <w:tc>
          <w:tcPr>
            <w:tcW w:w="2334" w:type="dxa"/>
            <w:tcBorders>
              <w:top w:val="single" w:sz="4" w:space="0" w:color="auto"/>
              <w:left w:val="nil"/>
              <w:bottom w:val="single" w:sz="4" w:space="0" w:color="auto"/>
              <w:right w:val="single" w:sz="4" w:space="0" w:color="auto"/>
            </w:tcBorders>
            <w:noWrap/>
            <w:vAlign w:val="center"/>
          </w:tcPr>
          <w:p w14:paraId="30C0E50F"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S5-HPL</w:t>
            </w:r>
          </w:p>
        </w:tc>
        <w:tc>
          <w:tcPr>
            <w:tcW w:w="5953" w:type="dxa"/>
            <w:vMerge/>
            <w:tcBorders>
              <w:left w:val="nil"/>
              <w:bottom w:val="single" w:sz="4" w:space="0" w:color="auto"/>
              <w:right w:val="single" w:sz="4" w:space="0" w:color="auto"/>
            </w:tcBorders>
            <w:vAlign w:val="center"/>
          </w:tcPr>
          <w:p w14:paraId="73203C33" w14:textId="77777777" w:rsidR="004D2968" w:rsidRPr="00AA0E3E" w:rsidRDefault="004D2968" w:rsidP="002C0200">
            <w:pPr>
              <w:spacing w:line="260" w:lineRule="exact"/>
              <w:rPr>
                <w:rFonts w:ascii="Arial" w:hAnsi="Arial" w:cs="Arial"/>
                <w:sz w:val="20"/>
                <w:szCs w:val="20"/>
              </w:rPr>
            </w:pPr>
          </w:p>
        </w:tc>
      </w:tr>
    </w:tbl>
    <w:p w14:paraId="7487BFAD" w14:textId="77777777" w:rsidR="004D2968" w:rsidRPr="00AA0E3E" w:rsidRDefault="004D2968" w:rsidP="004D2968">
      <w:pPr>
        <w:spacing w:line="260" w:lineRule="exact"/>
        <w:jc w:val="both"/>
        <w:rPr>
          <w:rFonts w:ascii="Arial" w:hAnsi="Arial" w:cs="Arial"/>
          <w:sz w:val="20"/>
          <w:szCs w:val="20"/>
        </w:rPr>
      </w:pPr>
    </w:p>
    <w:p w14:paraId="16D158AB"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lastRenderedPageBreak/>
        <w:t xml:space="preserve">Krite </w:t>
      </w:r>
      <w:r>
        <w:rPr>
          <w:rFonts w:ascii="Arial" w:hAnsi="Arial" w:cs="Arial"/>
          <w:sz w:val="20"/>
          <w:szCs w:val="20"/>
        </w:rPr>
        <w:t xml:space="preserve">morajo biti </w:t>
      </w:r>
      <w:r w:rsidRPr="00AA0E3E">
        <w:rPr>
          <w:rFonts w:ascii="Arial" w:hAnsi="Arial" w:cs="Arial"/>
          <w:sz w:val="20"/>
          <w:szCs w:val="20"/>
        </w:rPr>
        <w:t xml:space="preserve">škode, nastale v primeru izven letaliških pristajanj in ne glede na čas dneva (tudi </w:t>
      </w:r>
      <w:r>
        <w:rPr>
          <w:rFonts w:ascii="Arial" w:hAnsi="Arial" w:cs="Arial"/>
          <w:sz w:val="20"/>
          <w:szCs w:val="20"/>
        </w:rPr>
        <w:t xml:space="preserve">v </w:t>
      </w:r>
      <w:r w:rsidRPr="00AA0E3E">
        <w:rPr>
          <w:rFonts w:ascii="Arial" w:hAnsi="Arial" w:cs="Arial"/>
          <w:sz w:val="20"/>
          <w:szCs w:val="20"/>
        </w:rPr>
        <w:t>nočnem času) ter v primeru pristajanj na letališčih izven uradnih ur.</w:t>
      </w:r>
    </w:p>
    <w:p w14:paraId="784365AB" w14:textId="0DF8F23B" w:rsidR="004D2968" w:rsidRDefault="004D2968" w:rsidP="004D2968">
      <w:pPr>
        <w:spacing w:line="260" w:lineRule="exact"/>
        <w:jc w:val="both"/>
        <w:rPr>
          <w:rFonts w:ascii="Arial" w:hAnsi="Arial" w:cs="Arial"/>
          <w:sz w:val="20"/>
          <w:szCs w:val="20"/>
        </w:rPr>
      </w:pPr>
    </w:p>
    <w:p w14:paraId="2271779C" w14:textId="76065BA8" w:rsidR="002A01CB" w:rsidRDefault="002A01CB" w:rsidP="004D2968">
      <w:pPr>
        <w:spacing w:line="260" w:lineRule="exact"/>
        <w:jc w:val="both"/>
        <w:rPr>
          <w:rFonts w:ascii="Arial" w:hAnsi="Arial" w:cs="Arial"/>
          <w:sz w:val="20"/>
          <w:szCs w:val="20"/>
        </w:rPr>
      </w:pPr>
    </w:p>
    <w:p w14:paraId="6480D386" w14:textId="000EAE78" w:rsidR="002A01CB" w:rsidRPr="004D2968" w:rsidRDefault="002A01CB" w:rsidP="002A01CB">
      <w:pPr>
        <w:pStyle w:val="Odstavekseznama"/>
        <w:numPr>
          <w:ilvl w:val="0"/>
          <w:numId w:val="26"/>
        </w:numPr>
        <w:spacing w:line="260" w:lineRule="exact"/>
        <w:rPr>
          <w:rFonts w:cs="Arial"/>
          <w:b/>
          <w:szCs w:val="20"/>
        </w:rPr>
      </w:pPr>
      <w:r>
        <w:rPr>
          <w:rFonts w:cs="Arial"/>
          <w:b/>
          <w:szCs w:val="20"/>
        </w:rPr>
        <w:t>Kasko zavarovanje</w:t>
      </w:r>
    </w:p>
    <w:p w14:paraId="3D3FA927" w14:textId="77777777" w:rsidR="002A01CB" w:rsidRDefault="002A01CB" w:rsidP="002A01CB">
      <w:pPr>
        <w:spacing w:line="260" w:lineRule="exact"/>
        <w:jc w:val="both"/>
        <w:rPr>
          <w:rFonts w:ascii="Arial" w:hAnsi="Arial" w:cs="Arial"/>
          <w:sz w:val="20"/>
          <w:szCs w:val="20"/>
        </w:rPr>
      </w:pPr>
    </w:p>
    <w:p w14:paraId="4C1D4E03" w14:textId="4694AB60" w:rsidR="002A01CB" w:rsidRPr="00AA0E3E" w:rsidRDefault="002A01CB" w:rsidP="002A01CB">
      <w:pPr>
        <w:spacing w:line="260" w:lineRule="exact"/>
        <w:jc w:val="both"/>
        <w:rPr>
          <w:rFonts w:ascii="Arial" w:hAnsi="Arial" w:cs="Arial"/>
          <w:sz w:val="20"/>
          <w:szCs w:val="20"/>
        </w:rPr>
      </w:pPr>
      <w:r>
        <w:rPr>
          <w:rFonts w:ascii="Arial" w:hAnsi="Arial" w:cs="Arial"/>
          <w:sz w:val="20"/>
          <w:szCs w:val="20"/>
        </w:rPr>
        <w:t xml:space="preserve">Kasko zavarovanje </w:t>
      </w:r>
      <w:r w:rsidRPr="00AA0E3E">
        <w:rPr>
          <w:rFonts w:ascii="Arial" w:hAnsi="Arial" w:cs="Arial"/>
          <w:sz w:val="20"/>
          <w:szCs w:val="20"/>
        </w:rPr>
        <w:t>vključuje kri</w:t>
      </w:r>
      <w:r>
        <w:rPr>
          <w:rFonts w:ascii="Arial" w:hAnsi="Arial" w:cs="Arial"/>
          <w:sz w:val="20"/>
          <w:szCs w:val="20"/>
        </w:rPr>
        <w:t>t</w:t>
      </w:r>
      <w:r w:rsidRPr="00AA0E3E">
        <w:rPr>
          <w:rFonts w:ascii="Arial" w:hAnsi="Arial" w:cs="Arial"/>
          <w:sz w:val="20"/>
          <w:szCs w:val="20"/>
        </w:rPr>
        <w:t>je rizika poškodb, uničenja ali izgube helikopterja (popolne ali delne) in njegove namenske opreme zaradi nenadnega in nepričakovanega dogodka, nastalega v času leta, vožnje po tleh (</w:t>
      </w:r>
      <w:proofErr w:type="spellStart"/>
      <w:r w:rsidRPr="00AA0E3E">
        <w:rPr>
          <w:rFonts w:ascii="Arial" w:hAnsi="Arial" w:cs="Arial"/>
          <w:sz w:val="20"/>
          <w:szCs w:val="20"/>
        </w:rPr>
        <w:t>ta</w:t>
      </w:r>
      <w:r>
        <w:rPr>
          <w:rFonts w:ascii="Arial" w:hAnsi="Arial" w:cs="Arial"/>
          <w:sz w:val="20"/>
          <w:szCs w:val="20"/>
        </w:rPr>
        <w:t>x</w:t>
      </w:r>
      <w:r w:rsidRPr="00AA0E3E">
        <w:rPr>
          <w:rFonts w:ascii="Arial" w:hAnsi="Arial" w:cs="Arial"/>
          <w:sz w:val="20"/>
          <w:szCs w:val="20"/>
        </w:rPr>
        <w:t>ing</w:t>
      </w:r>
      <w:proofErr w:type="spellEnd"/>
      <w:r w:rsidRPr="00AA0E3E">
        <w:rPr>
          <w:rFonts w:ascii="Arial" w:hAnsi="Arial" w:cs="Arial"/>
          <w:sz w:val="20"/>
          <w:szCs w:val="20"/>
        </w:rPr>
        <w:t>), oskrbe in mirovanja.</w:t>
      </w:r>
    </w:p>
    <w:p w14:paraId="1B469944" w14:textId="77777777" w:rsidR="002A01CB" w:rsidRPr="00AA0E3E" w:rsidRDefault="002A01CB" w:rsidP="002A01CB">
      <w:pPr>
        <w:spacing w:line="260" w:lineRule="exact"/>
        <w:jc w:val="both"/>
        <w:rPr>
          <w:rFonts w:ascii="Arial" w:hAnsi="Arial" w:cs="Arial"/>
          <w:sz w:val="20"/>
          <w:szCs w:val="20"/>
        </w:rPr>
      </w:pPr>
    </w:p>
    <w:p w14:paraId="24C78B28" w14:textId="57AD75BC" w:rsidR="00D53405" w:rsidRPr="005E530F" w:rsidRDefault="00D53405" w:rsidP="002A01CB">
      <w:pPr>
        <w:spacing w:line="260" w:lineRule="exact"/>
        <w:jc w:val="both"/>
        <w:rPr>
          <w:rFonts w:ascii="Arial" w:hAnsi="Arial" w:cs="Arial"/>
          <w:sz w:val="20"/>
          <w:szCs w:val="20"/>
        </w:rPr>
      </w:pPr>
      <w:r w:rsidRPr="005E530F">
        <w:rPr>
          <w:rFonts w:ascii="Arial" w:hAnsi="Arial" w:cs="Arial"/>
          <w:sz w:val="20"/>
          <w:szCs w:val="20"/>
        </w:rPr>
        <w:t>Zavarovanje obsega kritje navedenih rizikov za vse dele, ki so vgrajeni v oziroma na helikopter ali pa so del helikopterja v času nastanka škodnega dogodka, in z njim povezane stroške storitev.</w:t>
      </w:r>
    </w:p>
    <w:p w14:paraId="0AAAD3D9" w14:textId="77777777" w:rsidR="002A01CB" w:rsidRPr="00AA0E3E" w:rsidRDefault="002A01CB" w:rsidP="002A01CB">
      <w:pPr>
        <w:spacing w:line="260" w:lineRule="exact"/>
        <w:jc w:val="both"/>
        <w:rPr>
          <w:rFonts w:ascii="Arial" w:hAnsi="Arial" w:cs="Arial"/>
          <w:sz w:val="20"/>
          <w:szCs w:val="20"/>
        </w:rPr>
      </w:pPr>
    </w:p>
    <w:p w14:paraId="568DF017" w14:textId="04B515BF" w:rsidR="002A01CB" w:rsidRPr="00AA0E3E" w:rsidRDefault="002A01CB" w:rsidP="002A01CB">
      <w:pPr>
        <w:spacing w:line="260" w:lineRule="exact"/>
        <w:jc w:val="both"/>
        <w:rPr>
          <w:rFonts w:ascii="Arial" w:hAnsi="Arial" w:cs="Arial"/>
          <w:sz w:val="20"/>
          <w:szCs w:val="20"/>
        </w:rPr>
      </w:pPr>
      <w:r w:rsidRPr="002A01CB">
        <w:rPr>
          <w:rFonts w:ascii="Arial" w:hAnsi="Arial" w:cs="Arial"/>
          <w:b/>
          <w:sz w:val="20"/>
          <w:szCs w:val="20"/>
        </w:rPr>
        <w:t>Odbitna franšiz</w:t>
      </w:r>
      <w:r>
        <w:rPr>
          <w:rFonts w:ascii="Arial" w:hAnsi="Arial" w:cs="Arial"/>
          <w:b/>
          <w:sz w:val="20"/>
          <w:szCs w:val="20"/>
        </w:rPr>
        <w:t>a:</w:t>
      </w:r>
      <w:r>
        <w:rPr>
          <w:rFonts w:ascii="Arial" w:hAnsi="Arial" w:cs="Arial"/>
          <w:sz w:val="20"/>
          <w:szCs w:val="20"/>
        </w:rPr>
        <w:t xml:space="preserve"> 2,5</w:t>
      </w:r>
      <w:r w:rsidRPr="002A01CB">
        <w:rPr>
          <w:rFonts w:ascii="Arial" w:hAnsi="Arial" w:cs="Arial"/>
          <w:sz w:val="20"/>
          <w:szCs w:val="20"/>
        </w:rPr>
        <w:t xml:space="preserve"> % od vrednosti zavarovalne vsote helikopterja</w:t>
      </w:r>
      <w:r w:rsidRPr="00AA0E3E">
        <w:rPr>
          <w:rFonts w:ascii="Arial" w:hAnsi="Arial" w:cs="Arial"/>
          <w:sz w:val="20"/>
          <w:szCs w:val="20"/>
        </w:rPr>
        <w:t>.</w:t>
      </w:r>
    </w:p>
    <w:p w14:paraId="1E408E68" w14:textId="77777777" w:rsidR="002A01CB" w:rsidRPr="00AA0E3E" w:rsidRDefault="002A01CB" w:rsidP="002A01CB">
      <w:pPr>
        <w:spacing w:line="260" w:lineRule="exact"/>
        <w:jc w:val="both"/>
        <w:rPr>
          <w:rFonts w:ascii="Arial" w:hAnsi="Arial" w:cs="Arial"/>
          <w:sz w:val="20"/>
          <w:szCs w:val="20"/>
        </w:rPr>
      </w:pPr>
    </w:p>
    <w:p w14:paraId="2DA3DC69" w14:textId="77777777" w:rsidR="002A01CB" w:rsidRPr="00AA0E3E" w:rsidRDefault="002A01CB" w:rsidP="002A01CB">
      <w:pPr>
        <w:spacing w:line="260" w:lineRule="exact"/>
        <w:jc w:val="both"/>
        <w:rPr>
          <w:rFonts w:ascii="Arial" w:hAnsi="Arial" w:cs="Arial"/>
          <w:sz w:val="20"/>
          <w:szCs w:val="20"/>
        </w:rPr>
      </w:pPr>
      <w:r w:rsidRPr="00AA0E3E">
        <w:rPr>
          <w:rFonts w:ascii="Arial" w:hAnsi="Arial" w:cs="Arial"/>
          <w:sz w:val="20"/>
          <w:szCs w:val="20"/>
        </w:rPr>
        <w:t>Ponudba mora vključevati tudi zavarovalno premijo oz. premijsko stopnjo za čas mirovanja (</w:t>
      </w:r>
      <w:proofErr w:type="spellStart"/>
      <w:r w:rsidRPr="00AA0E3E">
        <w:rPr>
          <w:rFonts w:ascii="Arial" w:hAnsi="Arial" w:cs="Arial"/>
          <w:sz w:val="20"/>
          <w:szCs w:val="20"/>
        </w:rPr>
        <w:t>ground</w:t>
      </w:r>
      <w:proofErr w:type="spellEnd"/>
      <w:r w:rsidRPr="00AA0E3E">
        <w:rPr>
          <w:rFonts w:ascii="Arial" w:hAnsi="Arial" w:cs="Arial"/>
          <w:sz w:val="20"/>
          <w:szCs w:val="20"/>
        </w:rPr>
        <w:t xml:space="preserve"> </w:t>
      </w:r>
      <w:proofErr w:type="spellStart"/>
      <w:r w:rsidRPr="00AA0E3E">
        <w:rPr>
          <w:rFonts w:ascii="Arial" w:hAnsi="Arial" w:cs="Arial"/>
          <w:sz w:val="20"/>
          <w:szCs w:val="20"/>
        </w:rPr>
        <w:t>risks</w:t>
      </w:r>
      <w:proofErr w:type="spellEnd"/>
      <w:r w:rsidRPr="00AA0E3E">
        <w:rPr>
          <w:rFonts w:ascii="Arial" w:hAnsi="Arial" w:cs="Arial"/>
          <w:sz w:val="20"/>
          <w:szCs w:val="20"/>
        </w:rPr>
        <w:t xml:space="preserve">), z navedbo pogojev za njeno uveljavljanje (npr.: minimalno obdobje mirovanja, obveznost predhodnega obveščanja, </w:t>
      </w:r>
      <w:proofErr w:type="spellStart"/>
      <w:r w:rsidRPr="00AA0E3E">
        <w:rPr>
          <w:rFonts w:ascii="Arial" w:hAnsi="Arial" w:cs="Arial"/>
          <w:sz w:val="20"/>
          <w:szCs w:val="20"/>
        </w:rPr>
        <w:t>idr</w:t>
      </w:r>
      <w:proofErr w:type="spellEnd"/>
      <w:r w:rsidRPr="00AA0E3E">
        <w:rPr>
          <w:rFonts w:ascii="Arial" w:hAnsi="Arial" w:cs="Arial"/>
          <w:sz w:val="20"/>
          <w:szCs w:val="20"/>
        </w:rPr>
        <w:t>).</w:t>
      </w:r>
    </w:p>
    <w:p w14:paraId="4DF276B4" w14:textId="486E5770" w:rsidR="002A01CB" w:rsidRDefault="002A01CB" w:rsidP="002A01CB">
      <w:pPr>
        <w:spacing w:line="260" w:lineRule="exact"/>
        <w:jc w:val="both"/>
        <w:rPr>
          <w:rFonts w:ascii="Arial" w:hAnsi="Arial" w:cs="Arial"/>
          <w:sz w:val="20"/>
          <w:szCs w:val="20"/>
        </w:rPr>
      </w:pPr>
    </w:p>
    <w:p w14:paraId="4CA0513F" w14:textId="77777777" w:rsidR="004D2968" w:rsidRPr="00AA0E3E" w:rsidRDefault="004D2968" w:rsidP="004D2968">
      <w:pPr>
        <w:spacing w:line="260" w:lineRule="exact"/>
        <w:rPr>
          <w:rFonts w:ascii="Arial" w:hAnsi="Arial" w:cs="Arial"/>
          <w:sz w:val="20"/>
          <w:szCs w:val="20"/>
        </w:rPr>
      </w:pPr>
    </w:p>
    <w:p w14:paraId="3D59CF1B" w14:textId="77777777" w:rsidR="004D2968" w:rsidRPr="00AA0E3E" w:rsidRDefault="004D2968" w:rsidP="004D2968">
      <w:pPr>
        <w:spacing w:line="260" w:lineRule="exact"/>
        <w:rPr>
          <w:rFonts w:ascii="Arial" w:hAnsi="Arial" w:cs="Arial"/>
          <w:sz w:val="20"/>
          <w:szCs w:val="20"/>
        </w:rPr>
      </w:pPr>
    </w:p>
    <w:p w14:paraId="396B03E5" w14:textId="77777777" w:rsidR="004D2968" w:rsidRPr="00AA0E3E" w:rsidRDefault="004D2968" w:rsidP="004D2968">
      <w:pPr>
        <w:spacing w:line="260" w:lineRule="exact"/>
        <w:rPr>
          <w:rFonts w:ascii="Arial" w:hAnsi="Arial" w:cs="Arial"/>
          <w:sz w:val="20"/>
          <w:szCs w:val="20"/>
        </w:rPr>
      </w:pPr>
    </w:p>
    <w:tbl>
      <w:tblPr>
        <w:tblW w:w="8805" w:type="dxa"/>
        <w:tblLayout w:type="fixed"/>
        <w:tblLook w:val="0000" w:firstRow="0" w:lastRow="0" w:firstColumn="0" w:lastColumn="0" w:noHBand="0" w:noVBand="0"/>
      </w:tblPr>
      <w:tblGrid>
        <w:gridCol w:w="4678"/>
        <w:gridCol w:w="4127"/>
      </w:tblGrid>
      <w:tr w:rsidR="004D2968" w:rsidRPr="00AA0E3E" w14:paraId="27C59EAE" w14:textId="77777777" w:rsidTr="002C0200">
        <w:tc>
          <w:tcPr>
            <w:tcW w:w="4678" w:type="dxa"/>
          </w:tcPr>
          <w:p w14:paraId="59812DC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Kraj in datum:</w:t>
            </w:r>
          </w:p>
        </w:tc>
        <w:tc>
          <w:tcPr>
            <w:tcW w:w="4127" w:type="dxa"/>
          </w:tcPr>
          <w:p w14:paraId="4BC6E17F"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Ponudnik-zavarovalnica</w:t>
            </w:r>
          </w:p>
        </w:tc>
      </w:tr>
      <w:tr w:rsidR="004D2968" w:rsidRPr="00AA0E3E" w14:paraId="4D5E5153" w14:textId="77777777" w:rsidTr="002C0200">
        <w:tc>
          <w:tcPr>
            <w:tcW w:w="4678" w:type="dxa"/>
          </w:tcPr>
          <w:p w14:paraId="63652F02" w14:textId="77777777" w:rsidR="004D2968" w:rsidRPr="00AA0E3E" w:rsidRDefault="004D2968" w:rsidP="002C0200">
            <w:pPr>
              <w:spacing w:line="260" w:lineRule="exact"/>
              <w:rPr>
                <w:rFonts w:ascii="Arial" w:hAnsi="Arial" w:cs="Arial"/>
                <w:sz w:val="20"/>
                <w:szCs w:val="20"/>
              </w:rPr>
            </w:pPr>
          </w:p>
        </w:tc>
        <w:tc>
          <w:tcPr>
            <w:tcW w:w="4127" w:type="dxa"/>
          </w:tcPr>
          <w:p w14:paraId="3BC9499A" w14:textId="77777777" w:rsidR="004D2968" w:rsidRPr="00AA0E3E" w:rsidRDefault="004D2968" w:rsidP="002C0200">
            <w:pPr>
              <w:spacing w:line="260" w:lineRule="exact"/>
              <w:rPr>
                <w:rFonts w:ascii="Arial" w:hAnsi="Arial" w:cs="Arial"/>
                <w:sz w:val="20"/>
                <w:szCs w:val="20"/>
              </w:rPr>
            </w:pPr>
          </w:p>
          <w:p w14:paraId="341965A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Žig in podpis:</w:t>
            </w:r>
          </w:p>
        </w:tc>
      </w:tr>
    </w:tbl>
    <w:p w14:paraId="3662AED3" w14:textId="77777777" w:rsidR="004D2968" w:rsidRPr="00AA0E3E" w:rsidRDefault="004D2968" w:rsidP="004D2968">
      <w:pPr>
        <w:spacing w:line="260" w:lineRule="exact"/>
        <w:rPr>
          <w:rFonts w:ascii="Arial" w:hAnsi="Arial" w:cs="Arial"/>
          <w:sz w:val="20"/>
          <w:szCs w:val="20"/>
        </w:rPr>
      </w:pPr>
    </w:p>
    <w:sectPr w:rsidR="004D2968" w:rsidRPr="00AA0E3E"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900F4" w14:textId="77777777" w:rsidR="00945349" w:rsidRDefault="00945349">
      <w:pPr>
        <w:spacing w:line="240" w:lineRule="auto"/>
      </w:pPr>
      <w:r>
        <w:separator/>
      </w:r>
    </w:p>
  </w:endnote>
  <w:endnote w:type="continuationSeparator" w:id="0">
    <w:p w14:paraId="044CD1EF" w14:textId="77777777" w:rsidR="00945349" w:rsidRDefault="009453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05C0" w14:textId="77777777" w:rsidR="00BA3290" w:rsidRDefault="00BA329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BA3290" w:rsidRDefault="00BA329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37E5" w14:textId="07A3DEAF" w:rsidR="00BA3290" w:rsidRPr="006222D5" w:rsidRDefault="00BA329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2224A">
      <w:rPr>
        <w:rFonts w:ascii="Arial" w:hAnsi="Arial" w:cs="Arial"/>
        <w:noProof/>
        <w:sz w:val="20"/>
        <w:szCs w:val="20"/>
      </w:rPr>
      <w:t>6</w:t>
    </w:r>
    <w:r w:rsidRPr="006222D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B4EA" w14:textId="77777777" w:rsidR="00945349" w:rsidRDefault="00945349">
      <w:pPr>
        <w:spacing w:line="240" w:lineRule="auto"/>
      </w:pPr>
      <w:r>
        <w:separator/>
      </w:r>
    </w:p>
  </w:footnote>
  <w:footnote w:type="continuationSeparator" w:id="0">
    <w:p w14:paraId="767F21B2" w14:textId="77777777" w:rsidR="00945349" w:rsidRDefault="00945349">
      <w:pPr>
        <w:spacing w:line="240" w:lineRule="auto"/>
      </w:pPr>
      <w:r>
        <w:continuationSeparator/>
      </w:r>
    </w:p>
  </w:footnote>
  <w:footnote w:id="1">
    <w:p w14:paraId="1D981ED2" w14:textId="3A6050BD" w:rsidR="003A669E" w:rsidRPr="003A669E" w:rsidRDefault="003A669E" w:rsidP="003A669E">
      <w:pPr>
        <w:pStyle w:val="Sprotnaopomba-besedilo"/>
        <w:jc w:val="both"/>
        <w:rPr>
          <w:sz w:val="18"/>
          <w:szCs w:val="18"/>
        </w:rPr>
      </w:pPr>
      <w:r w:rsidRPr="003A669E">
        <w:rPr>
          <w:rStyle w:val="Sprotnaopomba-sklic"/>
          <w:rFonts w:ascii="Arial" w:hAnsi="Arial" w:cs="Arial"/>
          <w:sz w:val="18"/>
          <w:szCs w:val="18"/>
        </w:rPr>
        <w:footnoteRef/>
      </w:r>
      <w:r w:rsidRPr="003A669E">
        <w:rPr>
          <w:rFonts w:ascii="Arial" w:hAnsi="Arial" w:cs="Arial"/>
          <w:sz w:val="18"/>
          <w:szCs w:val="18"/>
        </w:rPr>
        <w:t xml:space="preserve"> Mišljene so fizične osebe, ki se spuščajo iz helikopterja z elektromotornim vitlom ali po vrvi (reševalci, ponesrečenci in druge osebe ali živali med </w:t>
      </w:r>
      <w:r w:rsidR="001D03CF">
        <w:rPr>
          <w:rFonts w:ascii="Arial" w:hAnsi="Arial" w:cs="Arial"/>
          <w:sz w:val="18"/>
          <w:szCs w:val="18"/>
        </w:rPr>
        <w:t>izvajanjem nalog</w:t>
      </w:r>
      <w:r w:rsidRPr="003A669E">
        <w:rPr>
          <w:rFonts w:ascii="Arial" w:hAnsi="Arial" w:cs="Arial"/>
          <w:sz w:val="18"/>
          <w:szCs w:val="18"/>
        </w:rPr>
        <w:t xml:space="preserve"> ali vajo ter policisti gorske in specialne enote Policije).</w:t>
      </w:r>
    </w:p>
  </w:footnote>
  <w:footnote w:id="2">
    <w:p w14:paraId="02D9AE0C" w14:textId="77777777" w:rsidR="004D2968" w:rsidRPr="003A669E" w:rsidRDefault="004D2968" w:rsidP="004D2968">
      <w:pPr>
        <w:pStyle w:val="Sprotnaopomba-besedilo"/>
        <w:jc w:val="both"/>
        <w:rPr>
          <w:sz w:val="18"/>
          <w:szCs w:val="18"/>
        </w:rPr>
      </w:pPr>
      <w:r w:rsidRPr="003A669E">
        <w:rPr>
          <w:rStyle w:val="Sprotnaopomba-sklic"/>
          <w:rFonts w:ascii="Arial" w:hAnsi="Arial" w:cs="Arial"/>
          <w:sz w:val="18"/>
          <w:szCs w:val="18"/>
        </w:rPr>
        <w:footnoteRef/>
      </w:r>
      <w:r w:rsidRPr="003A669E">
        <w:rPr>
          <w:rFonts w:ascii="Arial" w:hAnsi="Arial" w:cs="Arial"/>
          <w:sz w:val="18"/>
          <w:szCs w:val="18"/>
        </w:rPr>
        <w:t xml:space="preserve"> Mišljene so fizične osebe, ki se spuščajo iz helikopterja z elektromotornim vitlom ali po vrvi (reševalci, ponesrečenci in druge osebe ali živali med </w:t>
      </w:r>
      <w:r>
        <w:rPr>
          <w:rFonts w:ascii="Arial" w:hAnsi="Arial" w:cs="Arial"/>
          <w:sz w:val="18"/>
          <w:szCs w:val="18"/>
        </w:rPr>
        <w:t>izvajanjem nalog</w:t>
      </w:r>
      <w:r w:rsidRPr="003A669E">
        <w:rPr>
          <w:rFonts w:ascii="Arial" w:hAnsi="Arial" w:cs="Arial"/>
          <w:sz w:val="18"/>
          <w:szCs w:val="18"/>
        </w:rPr>
        <w:t xml:space="preserve"> ali vajo ter policisti gorske in specialne enote Policije).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DD08" w14:textId="77777777" w:rsidR="00BA3290" w:rsidRDefault="00BA329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BA3290" w:rsidRDefault="00BA329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F25"/>
    <w:multiLevelType w:val="hybridMultilevel"/>
    <w:tmpl w:val="EBFCA8C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8457F74"/>
    <w:multiLevelType w:val="hybridMultilevel"/>
    <w:tmpl w:val="55287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420645"/>
    <w:multiLevelType w:val="hybridMultilevel"/>
    <w:tmpl w:val="A0681E4A"/>
    <w:lvl w:ilvl="0" w:tplc="04240001">
      <w:start w:val="1"/>
      <w:numFmt w:val="bullet"/>
      <w:lvlText w:val=""/>
      <w:lvlJc w:val="left"/>
      <w:pPr>
        <w:tabs>
          <w:tab w:val="num" w:pos="720"/>
        </w:tabs>
        <w:ind w:left="720" w:hanging="360"/>
      </w:pPr>
      <w:rPr>
        <w:rFonts w:ascii="Symbol" w:hAnsi="Symbol" w:hint="default"/>
      </w:rPr>
    </w:lvl>
    <w:lvl w:ilvl="1" w:tplc="535EA428">
      <w:start w:val="6"/>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D05025F"/>
    <w:multiLevelType w:val="hybridMultilevel"/>
    <w:tmpl w:val="37FAD6B0"/>
    <w:lvl w:ilvl="0" w:tplc="9A8C63B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09537C9"/>
    <w:multiLevelType w:val="hybridMultilevel"/>
    <w:tmpl w:val="EFAEAAC6"/>
    <w:lvl w:ilvl="0" w:tplc="4B9AE3EE">
      <w:numFmt w:val="bullet"/>
      <w:lvlText w:val="-"/>
      <w:lvlJc w:val="left"/>
      <w:pPr>
        <w:ind w:left="780" w:hanging="360"/>
      </w:pPr>
      <w:rPr>
        <w:rFonts w:ascii="Arial" w:eastAsia="Times New Roman" w:hAnsi="Arial" w:cs="Aria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 w15:restartNumberingAfterBreak="0">
    <w:nsid w:val="23EF516D"/>
    <w:multiLevelType w:val="hybridMultilevel"/>
    <w:tmpl w:val="11E856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B4E1E"/>
    <w:multiLevelType w:val="hybridMultilevel"/>
    <w:tmpl w:val="2BD0428C"/>
    <w:lvl w:ilvl="0" w:tplc="FFFFFFFF">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633DB9"/>
    <w:multiLevelType w:val="hybridMultilevel"/>
    <w:tmpl w:val="118A566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2B7A3447"/>
    <w:multiLevelType w:val="multilevel"/>
    <w:tmpl w:val="E940C1F8"/>
    <w:lvl w:ilvl="0">
      <w:start w:val="1"/>
      <w:numFmt w:val="decimal"/>
      <w:lvlText w:val="%1."/>
      <w:lvlJc w:val="left"/>
      <w:pPr>
        <w:ind w:left="360" w:hanging="360"/>
      </w:pPr>
      <w:rPr>
        <w:b/>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4247AF4"/>
    <w:multiLevelType w:val="hybridMultilevel"/>
    <w:tmpl w:val="8742647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737369"/>
    <w:multiLevelType w:val="hybridMultilevel"/>
    <w:tmpl w:val="45680DBC"/>
    <w:lvl w:ilvl="0" w:tplc="B0C4DE64">
      <w:start w:val="1"/>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2" w15:restartNumberingAfterBreak="0">
    <w:nsid w:val="403D1D0B"/>
    <w:multiLevelType w:val="hybridMultilevel"/>
    <w:tmpl w:val="A6742196"/>
    <w:lvl w:ilvl="0" w:tplc="0424000F">
      <w:start w:val="1"/>
      <w:numFmt w:val="decimal"/>
      <w:lvlText w:val="%1."/>
      <w:lvlJc w:val="left"/>
      <w:pPr>
        <w:tabs>
          <w:tab w:val="num" w:pos="840"/>
        </w:tabs>
        <w:ind w:left="840" w:hanging="360"/>
      </w:pPr>
    </w:lvl>
    <w:lvl w:ilvl="1" w:tplc="04240019" w:tentative="1">
      <w:start w:val="1"/>
      <w:numFmt w:val="lowerLetter"/>
      <w:lvlText w:val="%2."/>
      <w:lvlJc w:val="left"/>
      <w:pPr>
        <w:tabs>
          <w:tab w:val="num" w:pos="1560"/>
        </w:tabs>
        <w:ind w:left="1560" w:hanging="360"/>
      </w:pPr>
    </w:lvl>
    <w:lvl w:ilvl="2" w:tplc="0424001B" w:tentative="1">
      <w:start w:val="1"/>
      <w:numFmt w:val="lowerRoman"/>
      <w:lvlText w:val="%3."/>
      <w:lvlJc w:val="right"/>
      <w:pPr>
        <w:tabs>
          <w:tab w:val="num" w:pos="2280"/>
        </w:tabs>
        <w:ind w:left="2280" w:hanging="180"/>
      </w:pPr>
    </w:lvl>
    <w:lvl w:ilvl="3" w:tplc="0424000F" w:tentative="1">
      <w:start w:val="1"/>
      <w:numFmt w:val="decimal"/>
      <w:lvlText w:val="%4."/>
      <w:lvlJc w:val="left"/>
      <w:pPr>
        <w:tabs>
          <w:tab w:val="num" w:pos="3000"/>
        </w:tabs>
        <w:ind w:left="3000" w:hanging="360"/>
      </w:pPr>
    </w:lvl>
    <w:lvl w:ilvl="4" w:tplc="04240019" w:tentative="1">
      <w:start w:val="1"/>
      <w:numFmt w:val="lowerLetter"/>
      <w:lvlText w:val="%5."/>
      <w:lvlJc w:val="left"/>
      <w:pPr>
        <w:tabs>
          <w:tab w:val="num" w:pos="3720"/>
        </w:tabs>
        <w:ind w:left="3720" w:hanging="360"/>
      </w:pPr>
    </w:lvl>
    <w:lvl w:ilvl="5" w:tplc="0424001B" w:tentative="1">
      <w:start w:val="1"/>
      <w:numFmt w:val="lowerRoman"/>
      <w:lvlText w:val="%6."/>
      <w:lvlJc w:val="right"/>
      <w:pPr>
        <w:tabs>
          <w:tab w:val="num" w:pos="4440"/>
        </w:tabs>
        <w:ind w:left="4440" w:hanging="180"/>
      </w:pPr>
    </w:lvl>
    <w:lvl w:ilvl="6" w:tplc="0424000F" w:tentative="1">
      <w:start w:val="1"/>
      <w:numFmt w:val="decimal"/>
      <w:lvlText w:val="%7."/>
      <w:lvlJc w:val="left"/>
      <w:pPr>
        <w:tabs>
          <w:tab w:val="num" w:pos="5160"/>
        </w:tabs>
        <w:ind w:left="5160" w:hanging="360"/>
      </w:pPr>
    </w:lvl>
    <w:lvl w:ilvl="7" w:tplc="04240019" w:tentative="1">
      <w:start w:val="1"/>
      <w:numFmt w:val="lowerLetter"/>
      <w:lvlText w:val="%8."/>
      <w:lvlJc w:val="left"/>
      <w:pPr>
        <w:tabs>
          <w:tab w:val="num" w:pos="5880"/>
        </w:tabs>
        <w:ind w:left="5880" w:hanging="360"/>
      </w:pPr>
    </w:lvl>
    <w:lvl w:ilvl="8" w:tplc="0424001B" w:tentative="1">
      <w:start w:val="1"/>
      <w:numFmt w:val="lowerRoman"/>
      <w:lvlText w:val="%9."/>
      <w:lvlJc w:val="right"/>
      <w:pPr>
        <w:tabs>
          <w:tab w:val="num" w:pos="6600"/>
        </w:tabs>
        <w:ind w:left="6600" w:hanging="180"/>
      </w:pPr>
    </w:lvl>
  </w:abstractNum>
  <w:abstractNum w:abstractNumId="13" w15:restartNumberingAfterBreak="0">
    <w:nsid w:val="445F44DD"/>
    <w:multiLevelType w:val="hybridMultilevel"/>
    <w:tmpl w:val="5B367A8C"/>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401EF6"/>
    <w:multiLevelType w:val="hybridMultilevel"/>
    <w:tmpl w:val="0704975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A097D73"/>
    <w:multiLevelType w:val="hybridMultilevel"/>
    <w:tmpl w:val="F392B1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CD3ECA"/>
    <w:multiLevelType w:val="hybridMultilevel"/>
    <w:tmpl w:val="D5920326"/>
    <w:lvl w:ilvl="0" w:tplc="64744066">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4D3C36AF"/>
    <w:multiLevelType w:val="hybridMultilevel"/>
    <w:tmpl w:val="869CB12C"/>
    <w:lvl w:ilvl="0" w:tplc="B0C4DE6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7B34AF"/>
    <w:multiLevelType w:val="hybridMultilevel"/>
    <w:tmpl w:val="DB26D14E"/>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9" w15:restartNumberingAfterBreak="0">
    <w:nsid w:val="4E375C88"/>
    <w:multiLevelType w:val="hybridMultilevel"/>
    <w:tmpl w:val="2A5A217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52BB273B"/>
    <w:multiLevelType w:val="hybridMultilevel"/>
    <w:tmpl w:val="755CD8A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D640B18"/>
    <w:multiLevelType w:val="hybridMultilevel"/>
    <w:tmpl w:val="996C722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845077"/>
    <w:multiLevelType w:val="hybridMultilevel"/>
    <w:tmpl w:val="D54C531C"/>
    <w:lvl w:ilvl="0" w:tplc="4B9AE3EE">
      <w:numFmt w:val="bullet"/>
      <w:lvlText w:val="-"/>
      <w:lvlJc w:val="left"/>
      <w:pPr>
        <w:tabs>
          <w:tab w:val="num" w:pos="360"/>
        </w:tabs>
        <w:ind w:left="360" w:hanging="360"/>
      </w:pPr>
      <w:rPr>
        <w:rFonts w:ascii="Arial" w:eastAsia="Times New Roman" w:hAnsi="Arial" w:cs="Arial" w:hint="default"/>
      </w:rPr>
    </w:lvl>
    <w:lvl w:ilvl="1" w:tplc="0424000F">
      <w:start w:val="1"/>
      <w:numFmt w:val="decimal"/>
      <w:lvlText w:val="%2."/>
      <w:lvlJc w:val="left"/>
      <w:pPr>
        <w:tabs>
          <w:tab w:val="num" w:pos="360"/>
        </w:tabs>
        <w:ind w:left="360" w:hanging="360"/>
      </w:pPr>
      <w:rPr>
        <w:rFonts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6A214115"/>
    <w:multiLevelType w:val="hybridMultilevel"/>
    <w:tmpl w:val="55287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665C6E"/>
    <w:multiLevelType w:val="hybridMultilevel"/>
    <w:tmpl w:val="4FC6EBE4"/>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A3058FD"/>
    <w:multiLevelType w:val="hybridMultilevel"/>
    <w:tmpl w:val="49DCF1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81829484">
    <w:abstractNumId w:val="25"/>
  </w:num>
  <w:num w:numId="2" w16cid:durableId="547376146">
    <w:abstractNumId w:val="3"/>
  </w:num>
  <w:num w:numId="3" w16cid:durableId="52196684">
    <w:abstractNumId w:val="10"/>
  </w:num>
  <w:num w:numId="4" w16cid:durableId="685331659">
    <w:abstractNumId w:val="6"/>
  </w:num>
  <w:num w:numId="5" w16cid:durableId="1595434112">
    <w:abstractNumId w:val="24"/>
  </w:num>
  <w:num w:numId="6" w16cid:durableId="778641459">
    <w:abstractNumId w:val="0"/>
  </w:num>
  <w:num w:numId="7" w16cid:durableId="723649327">
    <w:abstractNumId w:val="20"/>
  </w:num>
  <w:num w:numId="8" w16cid:durableId="706181664">
    <w:abstractNumId w:val="2"/>
  </w:num>
  <w:num w:numId="9" w16cid:durableId="46491573">
    <w:abstractNumId w:val="14"/>
  </w:num>
  <w:num w:numId="10" w16cid:durableId="2124037963">
    <w:abstractNumId w:val="18"/>
  </w:num>
  <w:num w:numId="11" w16cid:durableId="1539658262">
    <w:abstractNumId w:val="12"/>
  </w:num>
  <w:num w:numId="12" w16cid:durableId="1529368988">
    <w:abstractNumId w:val="5"/>
  </w:num>
  <w:num w:numId="13" w16cid:durableId="548763764">
    <w:abstractNumId w:val="15"/>
  </w:num>
  <w:num w:numId="14" w16cid:durableId="539786499">
    <w:abstractNumId w:val="4"/>
  </w:num>
  <w:num w:numId="15" w16cid:durableId="1553151386">
    <w:abstractNumId w:val="26"/>
  </w:num>
  <w:num w:numId="16" w16cid:durableId="579019413">
    <w:abstractNumId w:val="7"/>
  </w:num>
  <w:num w:numId="17" w16cid:durableId="1142500353">
    <w:abstractNumId w:val="13"/>
  </w:num>
  <w:num w:numId="18" w16cid:durableId="127481057">
    <w:abstractNumId w:val="9"/>
  </w:num>
  <w:num w:numId="19" w16cid:durableId="718742613">
    <w:abstractNumId w:val="11"/>
  </w:num>
  <w:num w:numId="20" w16cid:durableId="1826579626">
    <w:abstractNumId w:val="17"/>
  </w:num>
  <w:num w:numId="21" w16cid:durableId="1775200882">
    <w:abstractNumId w:val="22"/>
  </w:num>
  <w:num w:numId="22" w16cid:durableId="1462117929">
    <w:abstractNumId w:val="19"/>
  </w:num>
  <w:num w:numId="23" w16cid:durableId="2016497563">
    <w:abstractNumId w:val="8"/>
  </w:num>
  <w:num w:numId="24" w16cid:durableId="809789641">
    <w:abstractNumId w:val="21"/>
  </w:num>
  <w:num w:numId="25" w16cid:durableId="881012989">
    <w:abstractNumId w:val="16"/>
  </w:num>
  <w:num w:numId="26" w16cid:durableId="1501579221">
    <w:abstractNumId w:val="1"/>
  </w:num>
  <w:num w:numId="27" w16cid:durableId="50386538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1166"/>
    <w:rsid w:val="00023D2F"/>
    <w:rsid w:val="000310FB"/>
    <w:rsid w:val="00034992"/>
    <w:rsid w:val="00041769"/>
    <w:rsid w:val="000424EF"/>
    <w:rsid w:val="00043246"/>
    <w:rsid w:val="00064474"/>
    <w:rsid w:val="0007696C"/>
    <w:rsid w:val="000B23B9"/>
    <w:rsid w:val="000F5742"/>
    <w:rsid w:val="00104142"/>
    <w:rsid w:val="00144C67"/>
    <w:rsid w:val="00195BB9"/>
    <w:rsid w:val="001D03CF"/>
    <w:rsid w:val="002544D5"/>
    <w:rsid w:val="00272902"/>
    <w:rsid w:val="00280665"/>
    <w:rsid w:val="00292211"/>
    <w:rsid w:val="002A01CB"/>
    <w:rsid w:val="002A63B3"/>
    <w:rsid w:val="002C5E75"/>
    <w:rsid w:val="003509FC"/>
    <w:rsid w:val="00350F04"/>
    <w:rsid w:val="00374E36"/>
    <w:rsid w:val="003937AF"/>
    <w:rsid w:val="003A669E"/>
    <w:rsid w:val="003C1BA3"/>
    <w:rsid w:val="003D7987"/>
    <w:rsid w:val="00471B82"/>
    <w:rsid w:val="004B7D76"/>
    <w:rsid w:val="004D2968"/>
    <w:rsid w:val="005033C4"/>
    <w:rsid w:val="0055570C"/>
    <w:rsid w:val="0059572B"/>
    <w:rsid w:val="005E1AF3"/>
    <w:rsid w:val="005E530F"/>
    <w:rsid w:val="005E624D"/>
    <w:rsid w:val="005F4B43"/>
    <w:rsid w:val="00690E4B"/>
    <w:rsid w:val="00707145"/>
    <w:rsid w:val="007159AB"/>
    <w:rsid w:val="007311C6"/>
    <w:rsid w:val="00745DA3"/>
    <w:rsid w:val="00795D0B"/>
    <w:rsid w:val="00817D3E"/>
    <w:rsid w:val="00824703"/>
    <w:rsid w:val="00863A8E"/>
    <w:rsid w:val="008966B7"/>
    <w:rsid w:val="00897E68"/>
    <w:rsid w:val="0092715E"/>
    <w:rsid w:val="00945349"/>
    <w:rsid w:val="00972101"/>
    <w:rsid w:val="00A17EBD"/>
    <w:rsid w:val="00A40495"/>
    <w:rsid w:val="00AA0D33"/>
    <w:rsid w:val="00AA0E3E"/>
    <w:rsid w:val="00AA1D07"/>
    <w:rsid w:val="00AA674F"/>
    <w:rsid w:val="00AC0AFA"/>
    <w:rsid w:val="00B339EF"/>
    <w:rsid w:val="00B86CB6"/>
    <w:rsid w:val="00B90378"/>
    <w:rsid w:val="00BA3290"/>
    <w:rsid w:val="00BE6F93"/>
    <w:rsid w:val="00BE77AF"/>
    <w:rsid w:val="00C32B0C"/>
    <w:rsid w:val="00C870BA"/>
    <w:rsid w:val="00C91C56"/>
    <w:rsid w:val="00CB4430"/>
    <w:rsid w:val="00CB636D"/>
    <w:rsid w:val="00CC1FB3"/>
    <w:rsid w:val="00CD003A"/>
    <w:rsid w:val="00CF112B"/>
    <w:rsid w:val="00D24523"/>
    <w:rsid w:val="00D42268"/>
    <w:rsid w:val="00D53405"/>
    <w:rsid w:val="00D554BE"/>
    <w:rsid w:val="00D87397"/>
    <w:rsid w:val="00DF310E"/>
    <w:rsid w:val="00E109FB"/>
    <w:rsid w:val="00E16C38"/>
    <w:rsid w:val="00E2224A"/>
    <w:rsid w:val="00E224C8"/>
    <w:rsid w:val="00EA33A7"/>
    <w:rsid w:val="00EA54D3"/>
    <w:rsid w:val="00EB28AF"/>
    <w:rsid w:val="00EC51C3"/>
    <w:rsid w:val="00EC521B"/>
    <w:rsid w:val="00EE3503"/>
    <w:rsid w:val="00F06C26"/>
    <w:rsid w:val="00F21798"/>
    <w:rsid w:val="00F32A9F"/>
    <w:rsid w:val="00F41978"/>
    <w:rsid w:val="00FB1230"/>
    <w:rsid w:val="00FB1E46"/>
    <w:rsid w:val="00FE5AA2"/>
    <w:rsid w:val="00FE7D8B"/>
    <w:rsid w:val="00FF67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paragraph" w:styleId="Revizija">
    <w:name w:val="Revision"/>
    <w:hidden/>
    <w:uiPriority w:val="99"/>
    <w:semiHidden/>
    <w:rsid w:val="00AA1D0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88246A-A866-49D7-8306-390B6BA7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1596</Words>
  <Characters>9101</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2026-04-14T11:14:00Z</dcterms:created>
  <dcterms:modified xsi:type="dcterms:W3CDTF">2026-04-14T11:14:00Z</dcterms:modified>
</cp:coreProperties>
</file>